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1"/>
        <w:gridCol w:w="992"/>
        <w:gridCol w:w="3685"/>
      </w:tblGrid>
      <w:tr w:rsidR="00B50D9A" w:rsidRPr="00C76AFA">
        <w:trPr>
          <w:cantSplit/>
          <w:trHeight w:hRule="exact" w:val="300"/>
        </w:trPr>
        <w:tc>
          <w:tcPr>
            <w:tcW w:w="5671" w:type="dxa"/>
          </w:tcPr>
          <w:p w:rsidR="00B50D9A" w:rsidRPr="00C76AFA" w:rsidRDefault="00B50D9A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</w:p>
        </w:tc>
        <w:tc>
          <w:tcPr>
            <w:tcW w:w="992" w:type="dxa"/>
          </w:tcPr>
          <w:p w:rsidR="00B50D9A" w:rsidRPr="00C76AFA" w:rsidRDefault="00B50D9A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B50D9A" w:rsidRPr="00883E68" w:rsidRDefault="00B50D9A" w:rsidP="00F6765A">
            <w:pPr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883E68" w:rsidRPr="00C76AFA">
        <w:trPr>
          <w:cantSplit/>
          <w:trHeight w:hRule="exact" w:val="300"/>
        </w:trPr>
        <w:tc>
          <w:tcPr>
            <w:tcW w:w="5671" w:type="dxa"/>
          </w:tcPr>
          <w:p w:rsidR="00883E68" w:rsidRPr="00C76AFA" w:rsidRDefault="00883E68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  <w:r w:rsidRPr="00C76AFA">
              <w:rPr>
                <w:spacing w:val="0"/>
                <w:sz w:val="22"/>
                <w:szCs w:val="22"/>
              </w:rPr>
              <w:t>ДОГОВОР №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:rsidR="00883E68" w:rsidRPr="00C76AFA" w:rsidRDefault="00883E68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883E68" w:rsidRPr="00C76AFA" w:rsidRDefault="00883E68">
            <w:pPr>
              <w:spacing w:line="480" w:lineRule="auto"/>
              <w:ind w:right="-142"/>
              <w:rPr>
                <w:b/>
                <w:sz w:val="22"/>
                <w:szCs w:val="22"/>
              </w:rPr>
            </w:pPr>
          </w:p>
        </w:tc>
      </w:tr>
    </w:tbl>
    <w:p w:rsidR="00B50D9A" w:rsidRDefault="00B50D9A" w:rsidP="00754849">
      <w:pPr>
        <w:widowControl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о депозитарном обслуживании</w:t>
      </w:r>
      <w:r w:rsidR="008B19AC">
        <w:rPr>
          <w:b/>
          <w:sz w:val="22"/>
          <w:szCs w:val="22"/>
        </w:rPr>
        <w:t xml:space="preserve"> нотариуса</w:t>
      </w:r>
    </w:p>
    <w:p w:rsidR="00754849" w:rsidRDefault="00754849" w:rsidP="00754849">
      <w:pPr>
        <w:widowControl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(договор депозитного счета депо)</w:t>
      </w:r>
    </w:p>
    <w:p w:rsidR="0080027B" w:rsidRPr="00C76AFA" w:rsidRDefault="0080027B" w:rsidP="00754849">
      <w:pPr>
        <w:widowControl/>
        <w:jc w:val="center"/>
        <w:rPr>
          <w:b/>
          <w:sz w:val="22"/>
          <w:szCs w:val="22"/>
        </w:rPr>
      </w:pPr>
    </w:p>
    <w:tbl>
      <w:tblPr>
        <w:tblW w:w="9923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6095"/>
        <w:gridCol w:w="567"/>
        <w:gridCol w:w="142"/>
        <w:gridCol w:w="1559"/>
        <w:gridCol w:w="425"/>
        <w:gridCol w:w="426"/>
        <w:gridCol w:w="283"/>
      </w:tblGrid>
      <w:tr w:rsidR="000D1AEE" w:rsidRPr="00C76AFA">
        <w:trPr>
          <w:cantSplit/>
          <w:trHeight w:hRule="exact" w:val="300"/>
        </w:trPr>
        <w:tc>
          <w:tcPr>
            <w:tcW w:w="426" w:type="dxa"/>
          </w:tcPr>
          <w:p w:rsidR="000D1AEE" w:rsidRPr="00C76AFA" w:rsidRDefault="000D1AEE">
            <w:pPr>
              <w:spacing w:line="480" w:lineRule="auto"/>
              <w:ind w:left="96" w:right="-142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 xml:space="preserve">г. </w:t>
            </w:r>
          </w:p>
        </w:tc>
        <w:tc>
          <w:tcPr>
            <w:tcW w:w="6095" w:type="dxa"/>
          </w:tcPr>
          <w:p w:rsidR="000D1AEE" w:rsidRPr="00C76AFA" w:rsidRDefault="000D1AEE" w:rsidP="000D1AEE">
            <w:pPr>
              <w:pStyle w:val="7"/>
              <w:ind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Санкт-Петербург </w:t>
            </w:r>
          </w:p>
        </w:tc>
        <w:tc>
          <w:tcPr>
            <w:tcW w:w="567" w:type="dxa"/>
            <w:tcBorders>
              <w:bottom w:val="single" w:sz="2" w:space="0" w:color="auto"/>
            </w:tcBorders>
          </w:tcPr>
          <w:p w:rsidR="000D1AEE" w:rsidRPr="00C76AFA" w:rsidRDefault="000D1AEE">
            <w:pPr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2" w:type="dxa"/>
          </w:tcPr>
          <w:p w:rsidR="000D1AEE" w:rsidRPr="00C76AFA" w:rsidRDefault="000D1AEE">
            <w:pPr>
              <w:spacing w:line="480" w:lineRule="auto"/>
              <w:ind w:right="-142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</w:tcPr>
          <w:p w:rsidR="000D1AEE" w:rsidRPr="00C76AFA" w:rsidRDefault="000D1AEE">
            <w:pPr>
              <w:spacing w:line="480" w:lineRule="auto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0D1AEE" w:rsidRPr="00C76AFA" w:rsidRDefault="000D1AEE">
            <w:pPr>
              <w:spacing w:line="480" w:lineRule="auto"/>
              <w:ind w:right="-108"/>
              <w:jc w:val="center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20</w:t>
            </w:r>
          </w:p>
        </w:tc>
        <w:tc>
          <w:tcPr>
            <w:tcW w:w="426" w:type="dxa"/>
            <w:tcBorders>
              <w:bottom w:val="single" w:sz="2" w:space="0" w:color="auto"/>
            </w:tcBorders>
          </w:tcPr>
          <w:p w:rsidR="000D1AEE" w:rsidRPr="00C76AFA" w:rsidRDefault="000D1AEE">
            <w:pPr>
              <w:spacing w:line="480" w:lineRule="auto"/>
              <w:ind w:right="-169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0D1AEE" w:rsidRPr="00C76AFA" w:rsidRDefault="000D1AEE">
            <w:pPr>
              <w:spacing w:line="480" w:lineRule="auto"/>
              <w:ind w:right="-142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г.</w:t>
            </w:r>
          </w:p>
        </w:tc>
      </w:tr>
    </w:tbl>
    <w:p w:rsidR="00B50D9A" w:rsidRPr="00C76AFA" w:rsidRDefault="00B50D9A">
      <w:pPr>
        <w:widowControl/>
        <w:ind w:firstLine="284"/>
        <w:jc w:val="both"/>
        <w:rPr>
          <w:sz w:val="22"/>
          <w:szCs w:val="22"/>
          <w:lang w:val="en-US"/>
        </w:rPr>
      </w:pPr>
    </w:p>
    <w:tbl>
      <w:tblPr>
        <w:tblW w:w="10348" w:type="dxa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0348"/>
      </w:tblGrid>
      <w:tr w:rsidR="00614614" w:rsidRPr="00C76AFA" w:rsidTr="00614614">
        <w:trPr>
          <w:cantSplit/>
          <w:trHeight w:val="1046"/>
        </w:trPr>
        <w:tc>
          <w:tcPr>
            <w:tcW w:w="10348" w:type="dxa"/>
          </w:tcPr>
          <w:p w:rsidR="00614614" w:rsidRPr="00B8277D" w:rsidRDefault="00614614" w:rsidP="00614614">
            <w:pPr>
              <w:jc w:val="both"/>
            </w:pPr>
            <w:r>
              <w:rPr>
                <w:spacing w:val="-2"/>
                <w:sz w:val="22"/>
                <w:szCs w:val="22"/>
              </w:rPr>
              <w:t xml:space="preserve">      Акционерное общество «Сити Инвест Банк», именуемое в дальнейшем – Депозитарий,</w:t>
            </w:r>
            <w:r>
              <w:rPr>
                <w:sz w:val="22"/>
                <w:szCs w:val="22"/>
              </w:rPr>
              <w:t xml:space="preserve"> имеющее лицензию профессионального участника рынка ценных бумаг на осуществление депозитарной деятельности №078-04156-000100 от 20.12.2000, выданную ФКЦБ РФ,  в лице Председателя Правления Дядичкина Павла Нестеровича, действующего на основании Устава, с одной стороны,</w:t>
            </w:r>
          </w:p>
        </w:tc>
      </w:tr>
      <w:tr w:rsidR="0029327D" w:rsidRPr="00C76AFA">
        <w:trPr>
          <w:cantSplit/>
        </w:trPr>
        <w:tc>
          <w:tcPr>
            <w:tcW w:w="10348" w:type="dxa"/>
          </w:tcPr>
          <w:p w:rsidR="0029327D" w:rsidRPr="00C76AFA" w:rsidRDefault="00614614" w:rsidP="006146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</w:t>
            </w:r>
            <w:r w:rsidR="0080027B">
              <w:rPr>
                <w:sz w:val="22"/>
                <w:szCs w:val="22"/>
              </w:rPr>
              <w:t>__________________________________________________________________________________________,</w:t>
            </w:r>
          </w:p>
        </w:tc>
      </w:tr>
      <w:tr w:rsidR="0029327D" w:rsidRPr="00C76AFA">
        <w:trPr>
          <w:cantSplit/>
        </w:trPr>
        <w:tc>
          <w:tcPr>
            <w:tcW w:w="10348" w:type="dxa"/>
          </w:tcPr>
          <w:p w:rsidR="0080027B" w:rsidRDefault="0080027B" w:rsidP="00883E68">
            <w:pPr>
              <w:ind w:right="96"/>
              <w:jc w:val="both"/>
              <w:rPr>
                <w:sz w:val="22"/>
                <w:szCs w:val="22"/>
              </w:rPr>
            </w:pPr>
          </w:p>
          <w:p w:rsidR="0029327D" w:rsidRPr="00C76AFA" w:rsidRDefault="0029327D" w:rsidP="00883E68">
            <w:pPr>
              <w:ind w:right="96"/>
              <w:jc w:val="both"/>
              <w:rPr>
                <w:sz w:val="22"/>
                <w:szCs w:val="22"/>
              </w:rPr>
            </w:pPr>
            <w:r w:rsidRPr="00C76AFA">
              <w:rPr>
                <w:sz w:val="22"/>
                <w:szCs w:val="22"/>
              </w:rPr>
              <w:t>именуемый далее – Депонент, с другой стороны (Депозитарий и Депонент, упоминаемые одновременно, далее именуются – Стороны), заключили настоящий Договор о следующем.</w:t>
            </w:r>
          </w:p>
        </w:tc>
      </w:tr>
    </w:tbl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1. Предмет Договора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1.1. В соответствии с настоящим Договором Депозитарий предоставляет Депоненту: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услуги по хранению сертификатов ценных бумаг, учету и удостоверению прав на ценные бумаги, путем открытия и ведения </w:t>
      </w:r>
      <w:r w:rsidR="003F29C1">
        <w:rPr>
          <w:sz w:val="22"/>
          <w:szCs w:val="22"/>
        </w:rPr>
        <w:t xml:space="preserve">депозитного счета депо </w:t>
      </w:r>
      <w:r w:rsidRPr="00C76AFA">
        <w:rPr>
          <w:sz w:val="22"/>
          <w:szCs w:val="22"/>
        </w:rPr>
        <w:t xml:space="preserve">Депонента (далее именуется </w:t>
      </w:r>
      <w:r w:rsidR="0080027B">
        <w:rPr>
          <w:sz w:val="22"/>
          <w:szCs w:val="22"/>
        </w:rPr>
        <w:t>–</w:t>
      </w:r>
      <w:r w:rsidRPr="00C76AFA">
        <w:rPr>
          <w:sz w:val="22"/>
          <w:szCs w:val="22"/>
        </w:rPr>
        <w:t xml:space="preserve"> </w:t>
      </w:r>
      <w:r w:rsidR="0080027B">
        <w:rPr>
          <w:sz w:val="22"/>
          <w:szCs w:val="22"/>
        </w:rPr>
        <w:t xml:space="preserve">депозитный </w:t>
      </w:r>
      <w:r w:rsidRPr="00C76AFA">
        <w:rPr>
          <w:sz w:val="22"/>
          <w:szCs w:val="22"/>
        </w:rPr>
        <w:t>счет депо) и осуществления операций по нему;</w:t>
      </w:r>
    </w:p>
    <w:p w:rsidR="00B50D9A" w:rsidRPr="00C76AFA" w:rsidRDefault="00093363" w:rsidP="00F17F05">
      <w:pPr>
        <w:pStyle w:val="Default"/>
        <w:ind w:left="284" w:firstLine="142"/>
        <w:rPr>
          <w:sz w:val="22"/>
          <w:szCs w:val="22"/>
        </w:rPr>
      </w:pPr>
      <w:r w:rsidRPr="00093363">
        <w:rPr>
          <w:sz w:val="22"/>
          <w:szCs w:val="22"/>
        </w:rPr>
        <w:t>-</w:t>
      </w:r>
      <w:r w:rsidR="00B50D9A" w:rsidRPr="00C76AFA">
        <w:rPr>
          <w:sz w:val="22"/>
          <w:szCs w:val="22"/>
        </w:rPr>
        <w:t xml:space="preserve">услуги, содействующие реализации Депонентом прав по </w:t>
      </w:r>
      <w:r w:rsidR="00754849">
        <w:rPr>
          <w:sz w:val="22"/>
          <w:szCs w:val="22"/>
        </w:rPr>
        <w:t xml:space="preserve">не </w:t>
      </w:r>
      <w:r w:rsidR="00B50D9A" w:rsidRPr="00C76AFA">
        <w:rPr>
          <w:sz w:val="22"/>
          <w:szCs w:val="22"/>
        </w:rPr>
        <w:t>принадлежащим ему ценным бумагам</w:t>
      </w:r>
      <w:r w:rsidR="00754849">
        <w:rPr>
          <w:sz w:val="22"/>
          <w:szCs w:val="22"/>
        </w:rPr>
        <w:t xml:space="preserve"> </w:t>
      </w:r>
      <w:r w:rsidR="00754849">
        <w:rPr>
          <w:sz w:val="23"/>
          <w:szCs w:val="23"/>
        </w:rPr>
        <w:t>на праве собственности</w:t>
      </w:r>
      <w:r w:rsidR="00B50D9A" w:rsidRPr="00C76AFA">
        <w:rPr>
          <w:sz w:val="22"/>
          <w:szCs w:val="22"/>
        </w:rPr>
        <w:t xml:space="preserve">, </w:t>
      </w:r>
      <w:r w:rsidR="00754849">
        <w:rPr>
          <w:sz w:val="23"/>
          <w:szCs w:val="23"/>
        </w:rPr>
        <w:t>но права на которые учитываются и удостоверяются по основаниям, предусмотренным действующим законода</w:t>
      </w:r>
      <w:r w:rsidR="00F17F05">
        <w:rPr>
          <w:sz w:val="23"/>
          <w:szCs w:val="23"/>
        </w:rPr>
        <w:t xml:space="preserve">тельством Российской Федерации, </w:t>
      </w:r>
      <w:r w:rsidR="00B50D9A" w:rsidRPr="00C76AFA">
        <w:rPr>
          <w:sz w:val="22"/>
          <w:szCs w:val="22"/>
        </w:rPr>
        <w:t>включая право на получение дивидендов, доходов и иных платежей по ценным бумагам;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сопутствующие депозитарным операциям услуги по поручению Депонента.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1.2. Заключение Сторонами настоящего Договора не влечет за собой перехода к Депозитарию прав собственности на ценные бумаги Депонента.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1.3. При заключении настоящего Договора от Депонента не требуется немедленного депонирования ценных бумаг.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2. Открытие и обслуживание счета депо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2.1. Депозитарий открывает и ведет отдельный от других </w:t>
      </w:r>
      <w:r w:rsidR="003F29C1">
        <w:rPr>
          <w:sz w:val="22"/>
          <w:szCs w:val="22"/>
        </w:rPr>
        <w:t xml:space="preserve">депозитный счета депо </w:t>
      </w:r>
      <w:r w:rsidRPr="00C76AFA">
        <w:rPr>
          <w:sz w:val="22"/>
          <w:szCs w:val="22"/>
        </w:rPr>
        <w:t xml:space="preserve">Депонента в соответствии с законодательством Российской Федерации, условиями настоящего Договора и соглашениями к нему, а также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осуществления депозитарной деятельности </w:t>
      </w:r>
      <w:r w:rsidR="005C36B6" w:rsidRPr="00C76AFA">
        <w:rPr>
          <w:sz w:val="22"/>
          <w:szCs w:val="22"/>
        </w:rPr>
        <w:t>АО «Сити Инвест Банк»</w:t>
      </w:r>
      <w:r w:rsidRPr="00C76AFA">
        <w:rPr>
          <w:sz w:val="22"/>
          <w:szCs w:val="22"/>
        </w:rPr>
        <w:t xml:space="preserve">, утвержденными Депозитарием и являющимися неотъемлемой частью настоящего Договора (далее именуются –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>).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2.2. При необходимости осуществления операции по счету депо Депонент предоставляет Депозитарию поручение, оформленное в соответствии с требованиями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 xml:space="preserve">, а также иные документы, необходимые для проведения операции. Порядок передачи и приема к исполнению поручений Депонента определяется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2.3. Способ учета ценных бумаг на счете депо Депонента определяется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2.4. Депозитарий осуществляет операции по счету депо Депонента в течение одного рабочего дня с даты получения всех необходимых для ее проведения документов, за исключением случаев, предусмотренных настоящим Договором и (или)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и передает (направляет) Депоненту (уполномоченному им лицу) отчет об исполнении операции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 Способ передачи Депоненту отчетов и уведомлений указывается Депонентом в Анкете Клиента.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2.5. Депонент предоставляет Депозитарию право выступать номинальным держателем ценных бумаг, депонированных на его </w:t>
      </w:r>
      <w:r w:rsidR="003F29C1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>счете</w:t>
      </w:r>
      <w:r w:rsidR="003F29C1">
        <w:rPr>
          <w:sz w:val="22"/>
          <w:szCs w:val="22"/>
        </w:rPr>
        <w:t xml:space="preserve"> депо</w:t>
      </w:r>
      <w:r w:rsidRPr="00C76AFA">
        <w:rPr>
          <w:sz w:val="22"/>
          <w:szCs w:val="22"/>
        </w:rPr>
        <w:t>, и согласен с внесением соответствующей записи в отношении именных ценных бумаг в систему ведения реестра владельцев именных ценных бумаг.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(или) иных документов в соответствии с требованиями действующего законодательства Российской Федерации.</w:t>
      </w:r>
      <w:r w:rsidR="00574EDD">
        <w:rPr>
          <w:sz w:val="22"/>
          <w:szCs w:val="22"/>
        </w:rPr>
        <w:t xml:space="preserve"> Депозитарий </w:t>
      </w:r>
      <w:r w:rsidR="00574EDD">
        <w:rPr>
          <w:sz w:val="23"/>
          <w:szCs w:val="23"/>
        </w:rPr>
        <w:t xml:space="preserve">обеспечивает на основании поручения Депонента по основаниям, предусмотренным законодательством Российской Федерацией, перевод ценных бумаг с депозитного счета депо на указанные Депонентом счета депо в Депозитарии или на лицевые счета в реестре владельцев именных ценных бумаг, а также на счета депо в других депозитариях. При этом перевод ценных бумаг в другой депозитарий, указанный </w:t>
      </w:r>
      <w:r w:rsidR="00574EDD">
        <w:rPr>
          <w:sz w:val="23"/>
          <w:szCs w:val="23"/>
        </w:rPr>
        <w:lastRenderedPageBreak/>
        <w:t>Депонентом, не осуществляется в случаях, когда в соответствии с требованиями нормативных правовых актов или на ином законном основании другой депозитарий не может обслуживать данный выпуск (вид) ценных бумаг.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2.6. Порядок приема и рассмотрения претензий по исполненным депозитарным операциям, а также порядок оказания услуг, связанных с содействием в осуществлении владельцами прав по ценным бумагам, и иные условия, не определенные настоящим Договором, определяются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2.7. Депозитарий обеспечивает конфиденциальность информации о счетах депо Депонента, включая информацию о производимых операциях по счетам и иные сведения, ставшие известными в связи с осуществлением депозитарной деятельности в рамках действия настоящего Договора.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 Обязанности Сторон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3.1. Депозитарий обязуется:</w:t>
      </w:r>
    </w:p>
    <w:p w:rsidR="00B50D9A" w:rsidRPr="00C76AFA" w:rsidRDefault="00B50D9A">
      <w:pPr>
        <w:pStyle w:val="210"/>
        <w:widowControl/>
        <w:numPr>
          <w:ilvl w:val="12"/>
          <w:numId w:val="0"/>
        </w:numPr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3.1.1. Открыть и вести отдельный от других </w:t>
      </w:r>
      <w:r w:rsidR="003F29C1">
        <w:rPr>
          <w:sz w:val="22"/>
          <w:szCs w:val="22"/>
        </w:rPr>
        <w:t xml:space="preserve">депозитный счета депо </w:t>
      </w:r>
      <w:r w:rsidRPr="00C76AFA">
        <w:rPr>
          <w:sz w:val="22"/>
          <w:szCs w:val="22"/>
        </w:rPr>
        <w:t>Депонента с указанием даты и основания каждой операции по счету депо.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3.1.2. Соблюдать требования, установленные действующим законодательством Российской Федерации, по осуществлению депозитарной деятельности.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3.1.3. В порядке, предусмотренном настоящим Договором,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действующими нормативными правовыми актами Российской Федерации, и по поручению Депонента обеспечивать:</w:t>
      </w:r>
    </w:p>
    <w:p w:rsidR="00B50D9A" w:rsidRPr="00C76AFA" w:rsidRDefault="00B50D9A">
      <w:pPr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прием и последующее хранение сертификатов ценных бумаг документарной формы выпуска, сопровождающееся учетом и удостоверением прав на них, отдельно от ценных бумаг, принадлежащих самому Депозитарию, и ценных бумаг, принадлежащих другим клиентам Депозитария;</w:t>
      </w:r>
    </w:p>
    <w:p w:rsidR="00B50D9A" w:rsidRPr="00C76AFA" w:rsidRDefault="00104314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50D9A" w:rsidRPr="00C76AFA">
        <w:rPr>
          <w:sz w:val="22"/>
          <w:szCs w:val="22"/>
        </w:rPr>
        <w:t>перевод ценных бумаг на указанные Депонентом счета в Депозитарии, реестре владельцев именных ценных бумаг (другом депозитарии);</w:t>
      </w:r>
    </w:p>
    <w:p w:rsidR="00B50D9A" w:rsidRPr="00C76AFA" w:rsidRDefault="00104314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50D9A" w:rsidRPr="00C76AFA">
        <w:rPr>
          <w:sz w:val="22"/>
          <w:szCs w:val="22"/>
        </w:rPr>
        <w:t>выдачу сертификатов ценных бумаг документарной формы выпуска из хранилища Депозитария лицам, указанным Депонентом в поручении;</w:t>
      </w:r>
    </w:p>
    <w:p w:rsidR="00B50D9A" w:rsidRPr="00C76AFA" w:rsidRDefault="00104314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50D9A" w:rsidRPr="00C76AFA">
        <w:rPr>
          <w:sz w:val="22"/>
          <w:szCs w:val="22"/>
        </w:rPr>
        <w:t xml:space="preserve">сохранность ценных бумаг </w:t>
      </w:r>
      <w:r>
        <w:rPr>
          <w:sz w:val="22"/>
          <w:szCs w:val="22"/>
        </w:rPr>
        <w:t xml:space="preserve">на депозитном счете депо </w:t>
      </w:r>
      <w:r w:rsidR="00B50D9A" w:rsidRPr="00C76AFA">
        <w:rPr>
          <w:sz w:val="22"/>
          <w:szCs w:val="22"/>
        </w:rPr>
        <w:t>Депонента и записей, подтверждающих права на них.</w:t>
      </w:r>
    </w:p>
    <w:p w:rsidR="00FA2092" w:rsidRDefault="00B50D9A" w:rsidP="00FA2092">
      <w:pPr>
        <w:pStyle w:val="Default"/>
        <w:ind w:left="284" w:firstLine="142"/>
        <w:rPr>
          <w:sz w:val="23"/>
          <w:szCs w:val="23"/>
        </w:rPr>
      </w:pPr>
      <w:r w:rsidRPr="00C76AFA">
        <w:rPr>
          <w:sz w:val="22"/>
          <w:szCs w:val="22"/>
        </w:rPr>
        <w:t xml:space="preserve">3.1.4. По </w:t>
      </w:r>
      <w:r w:rsidR="00FA2092">
        <w:rPr>
          <w:sz w:val="23"/>
          <w:szCs w:val="23"/>
        </w:rPr>
        <w:t xml:space="preserve">основаниям, предусмотренным действующим законодательством Российской Федерации,  </w:t>
      </w:r>
    </w:p>
    <w:p w:rsidR="00B50D9A" w:rsidRPr="00C76AFA" w:rsidRDefault="00B50D9A" w:rsidP="00FA2092">
      <w:pPr>
        <w:widowControl/>
        <w:numPr>
          <w:ilvl w:val="12"/>
          <w:numId w:val="0"/>
        </w:numPr>
        <w:jc w:val="both"/>
        <w:rPr>
          <w:sz w:val="22"/>
          <w:szCs w:val="22"/>
        </w:rPr>
      </w:pPr>
      <w:r w:rsidRPr="00C76AFA">
        <w:rPr>
          <w:sz w:val="22"/>
          <w:szCs w:val="22"/>
        </w:rPr>
        <w:t>регистрировать факты обременения ценных бумаг</w:t>
      </w:r>
      <w:r w:rsidR="00AD5248">
        <w:rPr>
          <w:sz w:val="22"/>
          <w:szCs w:val="22"/>
        </w:rPr>
        <w:t xml:space="preserve">, находящихся на депозитном счете депо </w:t>
      </w:r>
      <w:r w:rsidRPr="00C76AFA">
        <w:rPr>
          <w:sz w:val="22"/>
          <w:szCs w:val="22"/>
        </w:rPr>
        <w:t xml:space="preserve">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FD7974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3.1.5. Предоставлять Депоненту </w:t>
      </w:r>
      <w:r w:rsidR="00B50D9A" w:rsidRPr="00C76AFA">
        <w:rPr>
          <w:sz w:val="22"/>
          <w:szCs w:val="22"/>
        </w:rPr>
        <w:t xml:space="preserve">отчеты об операциях, совершенных по </w:t>
      </w:r>
      <w:r w:rsidR="00AD5248">
        <w:rPr>
          <w:sz w:val="22"/>
          <w:szCs w:val="22"/>
        </w:rPr>
        <w:t xml:space="preserve">депозитному </w:t>
      </w:r>
      <w:r w:rsidR="00B50D9A" w:rsidRPr="00C76AFA">
        <w:rPr>
          <w:sz w:val="22"/>
          <w:szCs w:val="22"/>
        </w:rPr>
        <w:t xml:space="preserve">счету депо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="00B50D9A" w:rsidRPr="00C76AFA">
        <w:rPr>
          <w:sz w:val="22"/>
          <w:szCs w:val="22"/>
        </w:rPr>
        <w:t>.</w:t>
      </w:r>
    </w:p>
    <w:p w:rsidR="00B50D9A" w:rsidRPr="00C76AFA" w:rsidRDefault="00B50D9A">
      <w:pPr>
        <w:pStyle w:val="aa"/>
        <w:rPr>
          <w:sz w:val="22"/>
          <w:szCs w:val="22"/>
        </w:rPr>
      </w:pPr>
      <w:r w:rsidRPr="00C76AFA">
        <w:rPr>
          <w:sz w:val="22"/>
          <w:szCs w:val="22"/>
        </w:rPr>
        <w:t xml:space="preserve">3.1.6. По письменному запросу Депонента или в ином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</w:t>
      </w:r>
      <w:r w:rsidR="00AD5248">
        <w:rPr>
          <w:sz w:val="22"/>
          <w:szCs w:val="22"/>
        </w:rPr>
        <w:t xml:space="preserve">редоставлять ему выписку с депозитного </w:t>
      </w:r>
      <w:r w:rsidR="00FA2092">
        <w:rPr>
          <w:sz w:val="22"/>
          <w:szCs w:val="22"/>
        </w:rPr>
        <w:t xml:space="preserve"> счета депо </w:t>
      </w:r>
      <w:r w:rsidR="00104314">
        <w:rPr>
          <w:sz w:val="22"/>
          <w:szCs w:val="22"/>
        </w:rPr>
        <w:t>и любую иную информацию с</w:t>
      </w:r>
      <w:r w:rsidRPr="00C76AFA">
        <w:rPr>
          <w:sz w:val="22"/>
          <w:szCs w:val="22"/>
        </w:rPr>
        <w:t xml:space="preserve"> </w:t>
      </w:r>
      <w:r w:rsidR="003F29C1">
        <w:rPr>
          <w:sz w:val="22"/>
          <w:szCs w:val="22"/>
        </w:rPr>
        <w:t xml:space="preserve">депозитного счета депо </w:t>
      </w:r>
      <w:r w:rsidRPr="00C76AFA">
        <w:rPr>
          <w:sz w:val="22"/>
          <w:szCs w:val="22"/>
        </w:rPr>
        <w:t xml:space="preserve">в порядке и сроки, предусмотренные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3.1.7. Проводить операции с депонированными ценными бумагами, а также осуществлять права по ним исключительно на основании поручений Депонента (уполномоченных им лиц) или в иных случаях, предусмотренных действующим законодательством Российской Федерации.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</w:t>
      </w:r>
      <w:r w:rsidR="005C36B6" w:rsidRPr="00C76AFA">
        <w:rPr>
          <w:sz w:val="22"/>
          <w:szCs w:val="22"/>
        </w:rPr>
        <w:t>8</w:t>
      </w:r>
      <w:r w:rsidRPr="00C76AFA">
        <w:rPr>
          <w:sz w:val="22"/>
          <w:szCs w:val="22"/>
        </w:rPr>
        <w:t xml:space="preserve">. Передавать Депоненту (уполномоченному им лицу) информацию и документы, необходимые для осуществления Депонентом прав </w:t>
      </w:r>
      <w:r w:rsidR="00642410">
        <w:rPr>
          <w:sz w:val="22"/>
          <w:szCs w:val="22"/>
        </w:rPr>
        <w:t xml:space="preserve">законых владельцев </w:t>
      </w:r>
      <w:r w:rsidRPr="00C76AFA">
        <w:rPr>
          <w:sz w:val="22"/>
          <w:szCs w:val="22"/>
        </w:rPr>
        <w:t xml:space="preserve">по ценным бумагам, от эмитентов или регистраторов и от Депонента (уполномоченного им лица) к эмитентам или регистраторам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</w:t>
      </w:r>
      <w:r w:rsidR="005C36B6" w:rsidRPr="00C76AFA">
        <w:rPr>
          <w:sz w:val="22"/>
          <w:szCs w:val="22"/>
        </w:rPr>
        <w:t>9</w:t>
      </w:r>
      <w:r w:rsidRPr="00C76AFA">
        <w:rPr>
          <w:sz w:val="22"/>
          <w:szCs w:val="22"/>
        </w:rPr>
        <w:t xml:space="preserve">. Не представлять третьим лицам информацию о Депоненте и его </w:t>
      </w:r>
      <w:r w:rsidR="00AD5248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 xml:space="preserve">счете депо, кроме случаев, предусмотренных действующим законодательством Российской Федерации и настоящим Договором, включая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>, и не использовать ее для целей, которые могут причинить ущерб Депоненту.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0</w:t>
      </w:r>
      <w:r w:rsidRPr="00C76AFA">
        <w:rPr>
          <w:sz w:val="22"/>
          <w:szCs w:val="22"/>
        </w:rPr>
        <w:t xml:space="preserve">. В </w:t>
      </w:r>
      <w:r w:rsidR="003F29C1">
        <w:rPr>
          <w:sz w:val="22"/>
          <w:szCs w:val="22"/>
        </w:rPr>
        <w:t xml:space="preserve">части </w:t>
      </w:r>
      <w:r w:rsidRPr="00C76AFA">
        <w:rPr>
          <w:sz w:val="22"/>
          <w:szCs w:val="22"/>
        </w:rPr>
        <w:t xml:space="preserve">надлежащего осуществления Депонентом прав </w:t>
      </w:r>
      <w:r w:rsidR="00642410">
        <w:rPr>
          <w:sz w:val="22"/>
          <w:szCs w:val="22"/>
        </w:rPr>
        <w:t xml:space="preserve">законных владельцев </w:t>
      </w:r>
      <w:r w:rsidRPr="00C76AFA">
        <w:rPr>
          <w:sz w:val="22"/>
          <w:szCs w:val="22"/>
        </w:rPr>
        <w:t>по ценным бумагам</w:t>
      </w:r>
      <w:r w:rsidR="00642410">
        <w:rPr>
          <w:sz w:val="22"/>
          <w:szCs w:val="22"/>
        </w:rPr>
        <w:t>, учитываемых</w:t>
      </w:r>
      <w:r w:rsidR="00AD5248">
        <w:rPr>
          <w:sz w:val="22"/>
          <w:szCs w:val="22"/>
        </w:rPr>
        <w:t xml:space="preserve"> на депозитном счете депо Депонента</w:t>
      </w:r>
      <w:r w:rsidRPr="00C76AFA">
        <w:rPr>
          <w:sz w:val="22"/>
          <w:szCs w:val="22"/>
        </w:rPr>
        <w:t>:</w:t>
      </w:r>
    </w:p>
    <w:p w:rsidR="00B50D9A" w:rsidRPr="00C76AFA" w:rsidRDefault="00B50D9A">
      <w:pPr>
        <w:widowControl/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в полном объеме и в порядке и сроки, предусмотренные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перечислять Депоненту по указанным им банковским реквизитам полученные Депозитарием на свой корреспондентский счет доходы по ценным бумагам, принадлежащим Депоненту, с учетом условий п.5.3 и 5.5 настоящего Договора;</w:t>
      </w:r>
    </w:p>
    <w:p w:rsidR="00B50D9A" w:rsidRPr="00C76AFA" w:rsidRDefault="00B50D9A">
      <w:pPr>
        <w:widowControl/>
        <w:numPr>
          <w:ilvl w:val="0"/>
          <w:numId w:val="6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осуществлять иные действия, предусмотренные действующим законодательством Российской Федерации 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1</w:t>
      </w:r>
      <w:r w:rsidRPr="00C76AFA">
        <w:rPr>
          <w:sz w:val="22"/>
          <w:szCs w:val="22"/>
        </w:rPr>
        <w:t xml:space="preserve">. Оказывать Депоненту сопутствующие депозитарным услуги в порядке, установленном дополнительными соглашениями Сторон или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2</w:t>
      </w:r>
      <w:r w:rsidRPr="00C76AFA">
        <w:rPr>
          <w:sz w:val="22"/>
          <w:szCs w:val="22"/>
        </w:rPr>
        <w:t xml:space="preserve">. По требованию Депонента или в случае прекращения действия настоящего Договора в срок не позднее рабочего дня следующего за днем получения Депозитарием соответствующего поручения Депонента (уполномоченных им лиц), подать поручение (передаточное распоряжение) к </w:t>
      </w:r>
      <w:r w:rsidRPr="00C76AFA">
        <w:rPr>
          <w:sz w:val="22"/>
          <w:szCs w:val="22"/>
        </w:rPr>
        <w:lastRenderedPageBreak/>
        <w:t xml:space="preserve">междепозитарному счету Депозитария, открытому в другом депозитарии, или счету номинального держателя, открытому в реестре владельцев именных ценных бумаг, на перевод ценных бумаг на счета, указанные Депонентом в поручении, а также в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возвратить Депоненту или указанным им лицам сертификаты ценных бумаг документарной формы выпуска, находящиеся в хранилище Депозитария, </w:t>
      </w:r>
      <w:r w:rsidR="00FA2092">
        <w:rPr>
          <w:sz w:val="22"/>
          <w:szCs w:val="22"/>
        </w:rPr>
        <w:t xml:space="preserve">на основании письменных распоряжений  законных владельцев ценных бумаг или государственных органов </w:t>
      </w:r>
      <w:r w:rsidRPr="00C76AFA">
        <w:rPr>
          <w:sz w:val="22"/>
          <w:szCs w:val="22"/>
        </w:rPr>
        <w:t xml:space="preserve">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соответствующими распоряжениями Депонента, и (или) в иных случаях, предусмотренных действующим законодательством Российской Федерации.</w:t>
      </w:r>
    </w:p>
    <w:p w:rsidR="00B50D9A" w:rsidRPr="00C76AFA" w:rsidRDefault="00B50D9A">
      <w:pPr>
        <w:numPr>
          <w:ilvl w:val="12"/>
          <w:numId w:val="0"/>
        </w:numPr>
        <w:ind w:firstLine="540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3</w:t>
      </w:r>
      <w:r w:rsidRPr="00C76AFA">
        <w:rPr>
          <w:sz w:val="22"/>
          <w:szCs w:val="22"/>
        </w:rPr>
        <w:t xml:space="preserve">. Возместить Депоненту убытки, причиненные в результате неисполнения или ненадлежащего исполнения Депозитарием обязанностей по хранению ценных бумаг и (или) учету прав на ценные бумаги, включая случаи утраты записей на </w:t>
      </w:r>
      <w:r w:rsidR="00AD5248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>счете депо, а также в случае ненадлежащего исполнения иных обязанностей по настоящему Договору, если не докажет, что убытки возникли вследствие обстоятельств непреодолимой силы, прямого умысла или грубой неосторожности Депонента.</w:t>
      </w:r>
    </w:p>
    <w:p w:rsidR="00B50D9A" w:rsidRPr="007C2869" w:rsidRDefault="00B50D9A">
      <w:pPr>
        <w:pStyle w:val="a8"/>
        <w:numPr>
          <w:ilvl w:val="12"/>
          <w:numId w:val="0"/>
        </w:numPr>
        <w:spacing w:after="0"/>
        <w:ind w:firstLine="425"/>
        <w:rPr>
          <w:sz w:val="22"/>
          <w:szCs w:val="22"/>
        </w:rPr>
      </w:pPr>
      <w:r w:rsidRPr="00C76AFA">
        <w:rPr>
          <w:sz w:val="22"/>
          <w:szCs w:val="22"/>
        </w:rPr>
        <w:t>3.1.1</w:t>
      </w:r>
      <w:r w:rsidR="005C36B6" w:rsidRPr="00C76AFA">
        <w:rPr>
          <w:sz w:val="22"/>
          <w:szCs w:val="22"/>
        </w:rPr>
        <w:t>4</w:t>
      </w:r>
      <w:r w:rsidRPr="00C76AFA">
        <w:rPr>
          <w:sz w:val="22"/>
          <w:szCs w:val="22"/>
        </w:rPr>
        <w:t>. Не позднее пяти рабочих дней после окончания каждого очередного календарного месяца выставлять и передавать Депоненту счета в оплату услуг Депозит</w:t>
      </w:r>
      <w:r w:rsidR="007C2869">
        <w:rPr>
          <w:sz w:val="22"/>
          <w:szCs w:val="22"/>
        </w:rPr>
        <w:t>ария и возмещения его расходов.</w:t>
      </w:r>
    </w:p>
    <w:p w:rsidR="00872E82" w:rsidRPr="002E4FA6" w:rsidRDefault="00B50D9A" w:rsidP="00872E82">
      <w:pPr>
        <w:spacing w:after="120"/>
        <w:ind w:firstLine="426"/>
        <w:jc w:val="both"/>
        <w:rPr>
          <w:bCs/>
          <w:szCs w:val="22"/>
        </w:rPr>
      </w:pPr>
      <w:r w:rsidRPr="00C76AFA">
        <w:rPr>
          <w:sz w:val="22"/>
          <w:szCs w:val="22"/>
        </w:rPr>
        <w:t>3.1.1</w:t>
      </w:r>
      <w:r w:rsidR="00AD5248">
        <w:rPr>
          <w:sz w:val="22"/>
          <w:szCs w:val="22"/>
        </w:rPr>
        <w:t>5</w:t>
      </w:r>
      <w:r w:rsidRPr="00C76AFA">
        <w:rPr>
          <w:sz w:val="22"/>
          <w:szCs w:val="22"/>
        </w:rPr>
        <w:t xml:space="preserve">. Уведомлять Депонента об изменениях, вносимых в действующие редакции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 xml:space="preserve"> </w:t>
      </w:r>
      <w:r w:rsidR="00910558" w:rsidRPr="00C76AFA">
        <w:rPr>
          <w:sz w:val="22"/>
          <w:szCs w:val="22"/>
        </w:rPr>
        <w:t xml:space="preserve">и об изменениях </w:t>
      </w:r>
      <w:r w:rsidR="00872E82">
        <w:rPr>
          <w:sz w:val="22"/>
          <w:szCs w:val="22"/>
        </w:rPr>
        <w:t xml:space="preserve">Тарифов </w:t>
      </w:r>
      <w:r w:rsidR="00910558" w:rsidRPr="00C76AFA">
        <w:rPr>
          <w:sz w:val="22"/>
          <w:szCs w:val="22"/>
        </w:rPr>
        <w:t>АО «Сити Инвест Банк» за услуги депозитария (далее – Тарифы)</w:t>
      </w:r>
      <w:r w:rsidR="00910558">
        <w:rPr>
          <w:sz w:val="22"/>
          <w:szCs w:val="22"/>
        </w:rPr>
        <w:t xml:space="preserve"> </w:t>
      </w:r>
      <w:r w:rsidR="005C36B6" w:rsidRPr="00C76AFA">
        <w:rPr>
          <w:sz w:val="22"/>
          <w:szCs w:val="22"/>
        </w:rPr>
        <w:t>не позднее десяти</w:t>
      </w:r>
      <w:r w:rsidR="00910558">
        <w:rPr>
          <w:sz w:val="22"/>
          <w:szCs w:val="22"/>
        </w:rPr>
        <w:t xml:space="preserve"> рабочих</w:t>
      </w:r>
      <w:r w:rsidR="005C36B6" w:rsidRPr="00C76AFA">
        <w:rPr>
          <w:sz w:val="22"/>
          <w:szCs w:val="22"/>
        </w:rPr>
        <w:t xml:space="preserve"> дней до даты вступления их в силу</w:t>
      </w:r>
      <w:r w:rsidR="00872E82">
        <w:rPr>
          <w:sz w:val="22"/>
          <w:szCs w:val="22"/>
        </w:rPr>
        <w:t xml:space="preserve"> путем размещения информации в сети «интернет» на сайте </w:t>
      </w:r>
      <w:hyperlink r:id="rId7" w:history="1">
        <w:r w:rsidR="00872E82" w:rsidRPr="002E4FA6">
          <w:rPr>
            <w:rStyle w:val="ab"/>
            <w:rFonts w:eastAsiaTheme="majorEastAsia"/>
            <w:bCs/>
            <w:szCs w:val="22"/>
            <w:lang w:val="en-US"/>
          </w:rPr>
          <w:t>www</w:t>
        </w:r>
        <w:r w:rsidR="00872E82" w:rsidRPr="002E4FA6">
          <w:rPr>
            <w:rStyle w:val="ab"/>
            <w:rFonts w:eastAsiaTheme="majorEastAsia"/>
            <w:bCs/>
            <w:szCs w:val="22"/>
          </w:rPr>
          <w:t>.</w:t>
        </w:r>
        <w:r w:rsidR="00872E82" w:rsidRPr="002E4FA6">
          <w:rPr>
            <w:rStyle w:val="ab"/>
            <w:rFonts w:eastAsiaTheme="majorEastAsia"/>
            <w:bCs/>
            <w:szCs w:val="22"/>
            <w:lang w:val="en-US"/>
          </w:rPr>
          <w:t>cibank</w:t>
        </w:r>
        <w:r w:rsidR="00872E82" w:rsidRPr="002E4FA6">
          <w:rPr>
            <w:rStyle w:val="ab"/>
            <w:rFonts w:eastAsiaTheme="majorEastAsia"/>
            <w:bCs/>
            <w:szCs w:val="22"/>
          </w:rPr>
          <w:t>.</w:t>
        </w:r>
        <w:r w:rsidR="00872E82" w:rsidRPr="002E4FA6">
          <w:rPr>
            <w:rStyle w:val="ab"/>
            <w:rFonts w:eastAsiaTheme="majorEastAsia"/>
            <w:bCs/>
            <w:szCs w:val="22"/>
            <w:lang w:val="en-US"/>
          </w:rPr>
          <w:t>ru</w:t>
        </w:r>
      </w:hyperlink>
      <w:r w:rsidR="00872E82" w:rsidRPr="002E4FA6">
        <w:rPr>
          <w:bCs/>
          <w:szCs w:val="22"/>
        </w:rPr>
        <w:t>.</w:t>
      </w:r>
    </w:p>
    <w:p w:rsidR="00B50D9A" w:rsidRPr="00C76AFA" w:rsidRDefault="005C36B6">
      <w:pPr>
        <w:pStyle w:val="a8"/>
        <w:numPr>
          <w:ilvl w:val="12"/>
          <w:numId w:val="0"/>
        </w:numPr>
        <w:spacing w:after="0"/>
        <w:ind w:firstLine="425"/>
        <w:rPr>
          <w:sz w:val="22"/>
          <w:szCs w:val="22"/>
        </w:rPr>
      </w:pP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spacing w:before="120"/>
        <w:ind w:left="142" w:firstLine="284"/>
        <w:jc w:val="both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3.2. Депонент обязуется: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3.2.1. Предоставить Депозитарию документы, необходимые для открытия </w:t>
      </w:r>
      <w:r w:rsidR="003F29C1">
        <w:rPr>
          <w:sz w:val="22"/>
          <w:szCs w:val="22"/>
        </w:rPr>
        <w:t xml:space="preserve">депозитного счета депо </w:t>
      </w:r>
      <w:r w:rsidRPr="00C76AFA">
        <w:rPr>
          <w:sz w:val="22"/>
          <w:szCs w:val="22"/>
        </w:rPr>
        <w:t xml:space="preserve">и его последующего функционирования в соответствии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3.2.2. Соблюдать требования, установленные действующим законодательством Российской Федерации,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содержащиеся в условиях выпуска и обращения отдельных видов ценных бумаг, в том числе оформлять и передавать Депозитарию поручения на совершение операций с ценными бумагами.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3.2.3. Соблюдать порядок совершения депозитарных операций, установленный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утвержденными Депозитарием</w:t>
      </w:r>
      <w:r w:rsidR="00B353DB">
        <w:rPr>
          <w:sz w:val="22"/>
          <w:szCs w:val="22"/>
        </w:rPr>
        <w:t>, подавать в Депозитарий поручения к депозитному счету депо только по основаниям, предусмотренным действующим законодательством, решениями государственных органов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a"/>
        <w:rPr>
          <w:b/>
          <w:sz w:val="22"/>
          <w:szCs w:val="22"/>
        </w:rPr>
      </w:pPr>
      <w:r w:rsidRPr="00C76AFA">
        <w:rPr>
          <w:sz w:val="22"/>
          <w:szCs w:val="22"/>
        </w:rPr>
        <w:t xml:space="preserve">3.2.4. Извещать Депозитарий обо всех изменениях </w:t>
      </w:r>
      <w:r w:rsidR="00B353DB">
        <w:rPr>
          <w:sz w:val="22"/>
          <w:szCs w:val="22"/>
        </w:rPr>
        <w:t xml:space="preserve">своих </w:t>
      </w:r>
      <w:r w:rsidRPr="00C76AFA">
        <w:rPr>
          <w:sz w:val="22"/>
          <w:szCs w:val="22"/>
        </w:rPr>
        <w:t xml:space="preserve">реквизитов (почтового </w:t>
      </w:r>
      <w:r w:rsidR="00AD5248">
        <w:rPr>
          <w:sz w:val="22"/>
          <w:szCs w:val="22"/>
        </w:rPr>
        <w:t>адреса</w:t>
      </w:r>
      <w:r w:rsidRPr="00C76AFA">
        <w:rPr>
          <w:sz w:val="22"/>
          <w:szCs w:val="22"/>
        </w:rPr>
        <w:t xml:space="preserve">, реквизитов банковского счета, номеров телефонов и устройств факсимильной связи, электронного адреса), предоставить Депозитарию надлежащим образом оформленные документы, подтверждающие соответствующие изменения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AD5248">
        <w:rPr>
          <w:sz w:val="22"/>
          <w:szCs w:val="22"/>
        </w:rPr>
        <w:t>5</w:t>
      </w:r>
      <w:r w:rsidRPr="00C76AFA">
        <w:rPr>
          <w:sz w:val="22"/>
          <w:szCs w:val="22"/>
        </w:rPr>
        <w:t xml:space="preserve">. По запросу Депозитария по состоянию на тридцать первое декабря каждого года или с иной периодичностью, установленной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подтверждать состояние учета ценных бумаг, переданных на хранение и учет в Депозитарий.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AD5248">
        <w:rPr>
          <w:sz w:val="22"/>
          <w:szCs w:val="22"/>
        </w:rPr>
        <w:t>6</w:t>
      </w:r>
      <w:r w:rsidRPr="00C76AFA">
        <w:rPr>
          <w:sz w:val="22"/>
          <w:szCs w:val="22"/>
        </w:rPr>
        <w:t>. Производить оплату услуг Депозитария в порядке и сроки, установленные настоящим Договором.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AD5248">
        <w:rPr>
          <w:sz w:val="22"/>
          <w:szCs w:val="22"/>
        </w:rPr>
        <w:t>7</w:t>
      </w:r>
      <w:r w:rsidRPr="00C76AFA">
        <w:rPr>
          <w:sz w:val="22"/>
          <w:szCs w:val="22"/>
        </w:rPr>
        <w:t xml:space="preserve">. Депонировать на </w:t>
      </w:r>
      <w:r w:rsidR="00AD5248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>счете депо только те ценные бумаги, которые</w:t>
      </w:r>
      <w:r w:rsidR="00AD5248">
        <w:rPr>
          <w:sz w:val="22"/>
          <w:szCs w:val="22"/>
        </w:rPr>
        <w:t xml:space="preserve"> подлежат зачислению на указанный счет в случаях, предусмотренных законодательством Российской Федерации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3.2.</w:t>
      </w:r>
      <w:r w:rsidR="00160286">
        <w:rPr>
          <w:sz w:val="22"/>
          <w:szCs w:val="22"/>
        </w:rPr>
        <w:t>8</w:t>
      </w:r>
      <w:r w:rsidRPr="00C76AFA">
        <w:rPr>
          <w:sz w:val="22"/>
          <w:szCs w:val="22"/>
        </w:rPr>
        <w:t>. По запросу Депозитария представлять доверенности и иные документы для совершения в операций, связанных с реализацией прав, закрепленных ценными бумагами.</w:t>
      </w:r>
    </w:p>
    <w:p w:rsidR="00B50D9A" w:rsidRPr="00C76AFA" w:rsidRDefault="00160286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3.2.9</w:t>
      </w:r>
      <w:r w:rsidR="00B50D9A" w:rsidRPr="00C76AFA">
        <w:rPr>
          <w:sz w:val="22"/>
          <w:szCs w:val="22"/>
        </w:rPr>
        <w:t xml:space="preserve">. Осуществить принятие сертификатов ценных бумаг документарной формы выпуска из хранилища Депозитария, выдаваемых Депозитарием на основании поручения Депонента,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="00B50D9A" w:rsidRPr="00C76AFA">
        <w:rPr>
          <w:sz w:val="22"/>
          <w:szCs w:val="22"/>
        </w:rPr>
        <w:t>.</w:t>
      </w:r>
    </w:p>
    <w:p w:rsidR="00B50D9A" w:rsidRPr="00C76AFA" w:rsidRDefault="00B50D9A">
      <w:pPr>
        <w:pStyle w:val="11"/>
        <w:widowControl/>
        <w:numPr>
          <w:ilvl w:val="12"/>
          <w:numId w:val="0"/>
        </w:numPr>
        <w:spacing w:before="120" w:after="0"/>
        <w:rPr>
          <w:sz w:val="22"/>
          <w:szCs w:val="22"/>
        </w:rPr>
      </w:pPr>
      <w:r w:rsidRPr="00C76AFA">
        <w:rPr>
          <w:sz w:val="22"/>
          <w:szCs w:val="22"/>
        </w:rPr>
        <w:t>4. Права Сторон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4.1. Депозитарий вправе: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4.1.1. На основании соглашений с другими депозитариями привлекать их для осуществления депозитарных и сопутствующих им операций (т.е. становиться депонентом другого депозитария). В этом случае Депозитарий несет ответственность перед Депонентом за действия другого депозитария как за свои собственные, за исключением случаев, когда заключение договора с другим депозитарием было осуществлено на основании прямого письменного указания Депонента.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4.1.2. Получать доходы и иные платежи по ценным бумагам, учитываемым на </w:t>
      </w:r>
      <w:r w:rsidR="00160286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 xml:space="preserve">счете депо Депонента, с последующим перечислением полученных денежных средств на банковский счет Депонента,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, за исключением случаев, когда Депонент заблаговременно предоставил Депозитарию письменное распоряжение</w:t>
      </w:r>
      <w:r w:rsidR="00B353DB">
        <w:rPr>
          <w:sz w:val="22"/>
          <w:szCs w:val="22"/>
        </w:rPr>
        <w:t xml:space="preserve"> с приложением документов-оснований</w:t>
      </w:r>
      <w:r w:rsidRPr="00C76AFA">
        <w:rPr>
          <w:sz w:val="22"/>
          <w:szCs w:val="22"/>
        </w:rPr>
        <w:t xml:space="preserve">, содержащее </w:t>
      </w:r>
      <w:r w:rsidRPr="00C76AFA">
        <w:rPr>
          <w:sz w:val="22"/>
          <w:szCs w:val="22"/>
        </w:rPr>
        <w:lastRenderedPageBreak/>
        <w:t xml:space="preserve">указание на наименование эмитента ценных бумаг и государственный регистрационный номер выпуска ценных бумаг, не получать по указанным в этом распоряжении </w:t>
      </w:r>
      <w:r w:rsidR="00160286">
        <w:rPr>
          <w:sz w:val="22"/>
          <w:szCs w:val="22"/>
        </w:rPr>
        <w:t xml:space="preserve">по </w:t>
      </w:r>
      <w:r w:rsidRPr="00C76AFA">
        <w:rPr>
          <w:sz w:val="22"/>
          <w:szCs w:val="22"/>
        </w:rPr>
        <w:t>ценным бумагам доходы.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4.1.3. Взимать плату с Депонента за оказываемые последнему депозитарные услуги в соответствии с настоящим Договором.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4.1.4. Отказывать в принятии или исполнении поручений Депонента в случаях, предусмотренных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4.1.5. В одностороннем порядке вносить изменения в действующие редакции Тарифов и </w:t>
      </w:r>
      <w:r w:rsidR="005C36B6" w:rsidRPr="00C76AFA">
        <w:rPr>
          <w:sz w:val="22"/>
          <w:szCs w:val="22"/>
        </w:rPr>
        <w:t>Условий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before="120" w:after="0"/>
        <w:ind w:firstLine="425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4.2. Депонент вправе: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4.2.1. Совершать операции</w:t>
      </w:r>
      <w:r w:rsidR="00B353DB">
        <w:rPr>
          <w:sz w:val="22"/>
          <w:szCs w:val="22"/>
        </w:rPr>
        <w:t xml:space="preserve"> </w:t>
      </w:r>
      <w:r w:rsidR="00B353DB" w:rsidRPr="00C76AFA">
        <w:rPr>
          <w:sz w:val="22"/>
          <w:szCs w:val="22"/>
        </w:rPr>
        <w:t>с ценными бумагами</w:t>
      </w:r>
      <w:r w:rsidR="00B353DB">
        <w:rPr>
          <w:sz w:val="22"/>
          <w:szCs w:val="22"/>
        </w:rPr>
        <w:t xml:space="preserve">, </w:t>
      </w:r>
      <w:r w:rsidR="00B353DB" w:rsidRPr="00C76AFA">
        <w:rPr>
          <w:sz w:val="22"/>
          <w:szCs w:val="22"/>
        </w:rPr>
        <w:t xml:space="preserve">предусмотренные законодательством Российской Федерации, </w:t>
      </w:r>
      <w:r w:rsidR="00B353DB">
        <w:rPr>
          <w:sz w:val="22"/>
          <w:szCs w:val="22"/>
        </w:rPr>
        <w:t>только в интересах законных владельцев или на основании решений государственных органов</w:t>
      </w:r>
      <w:r w:rsidRPr="00C76AFA">
        <w:rPr>
          <w:sz w:val="22"/>
          <w:szCs w:val="22"/>
        </w:rPr>
        <w:t xml:space="preserve">, в порядке, определенном условиями выпуска и обращения отдельных видов ценных бумаг и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160286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4.2.2</w:t>
      </w:r>
      <w:r w:rsidR="00B50D9A" w:rsidRPr="00C76AFA">
        <w:rPr>
          <w:sz w:val="22"/>
          <w:szCs w:val="22"/>
        </w:rPr>
        <w:t xml:space="preserve">. В соответствии с действующим законодательством Российской Федерации, регулирующим депозитарную деятельность, и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="00B50D9A" w:rsidRPr="00C76AFA">
        <w:rPr>
          <w:sz w:val="22"/>
          <w:szCs w:val="22"/>
        </w:rPr>
        <w:t xml:space="preserve">, </w:t>
      </w:r>
      <w:r w:rsidR="00B353DB">
        <w:rPr>
          <w:sz w:val="22"/>
          <w:szCs w:val="22"/>
        </w:rPr>
        <w:t xml:space="preserve">выдавать доверенность </w:t>
      </w:r>
      <w:r w:rsidR="00B50D9A" w:rsidRPr="00C76AFA">
        <w:rPr>
          <w:sz w:val="22"/>
          <w:szCs w:val="22"/>
        </w:rPr>
        <w:t xml:space="preserve"> </w:t>
      </w:r>
      <w:r w:rsidR="00B353DB">
        <w:rPr>
          <w:sz w:val="22"/>
          <w:szCs w:val="22"/>
        </w:rPr>
        <w:t xml:space="preserve">на проведение операций  по </w:t>
      </w:r>
      <w:r>
        <w:rPr>
          <w:sz w:val="22"/>
          <w:szCs w:val="22"/>
        </w:rPr>
        <w:t>депозитном</w:t>
      </w:r>
      <w:r w:rsidR="00B353DB">
        <w:rPr>
          <w:sz w:val="22"/>
          <w:szCs w:val="22"/>
        </w:rPr>
        <w:t>у</w:t>
      </w:r>
      <w:r>
        <w:rPr>
          <w:sz w:val="22"/>
          <w:szCs w:val="22"/>
        </w:rPr>
        <w:t xml:space="preserve"> </w:t>
      </w:r>
      <w:r w:rsidR="00B353DB">
        <w:rPr>
          <w:sz w:val="22"/>
          <w:szCs w:val="22"/>
        </w:rPr>
        <w:t xml:space="preserve">счету (разделу </w:t>
      </w:r>
      <w:r w:rsidR="00B50D9A" w:rsidRPr="00C76AFA">
        <w:rPr>
          <w:sz w:val="22"/>
          <w:szCs w:val="22"/>
        </w:rPr>
        <w:t xml:space="preserve"> счета) депо Депонента другому лицу –</w:t>
      </w:r>
      <w:r w:rsidR="007E07CF">
        <w:rPr>
          <w:sz w:val="22"/>
          <w:szCs w:val="22"/>
        </w:rPr>
        <w:t xml:space="preserve"> распорядителю </w:t>
      </w:r>
      <w:r>
        <w:rPr>
          <w:sz w:val="22"/>
          <w:szCs w:val="22"/>
        </w:rPr>
        <w:t xml:space="preserve">депозитного </w:t>
      </w:r>
      <w:r w:rsidR="00B50D9A" w:rsidRPr="00C76AFA">
        <w:rPr>
          <w:sz w:val="22"/>
          <w:szCs w:val="22"/>
        </w:rPr>
        <w:t>счета (раздела счета) депо.</w:t>
      </w:r>
    </w:p>
    <w:p w:rsidR="00B50D9A" w:rsidRPr="00C76AFA" w:rsidRDefault="00B50D9A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>4.2.4. Запрашивать у Депозитария информацию, необходимую для реализации прав, вытекающих из владения ценными бумагами.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5. Размер и порядок оплаты услуг Депозитария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5.1. Услуги, оказываемые Депозитарием Депоненту по настоящему Договору, Депонент оплачивает в соответствии с действующими на момент оказания услуг Тарифами, которые являются приложением к настоящему Договору.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5.2. Услуги, оказываемые Депозитарием Депоненту по настоящему Договору, оплачиваются Депонентом на основании счетов, ежемесячно выставляемых Депозитарием Депоненту в соответствии с </w:t>
      </w:r>
      <w:r w:rsidR="005C36B6" w:rsidRPr="00C76AFA">
        <w:rPr>
          <w:sz w:val="22"/>
          <w:szCs w:val="22"/>
        </w:rPr>
        <w:t>Условиями</w:t>
      </w:r>
      <w:r w:rsidR="00BF0E1C" w:rsidRPr="00C76AFA">
        <w:rPr>
          <w:sz w:val="22"/>
          <w:szCs w:val="22"/>
        </w:rPr>
        <w:t>.</w:t>
      </w:r>
    </w:p>
    <w:p w:rsidR="00B50D9A" w:rsidRPr="00C76AFA" w:rsidRDefault="00B50D9A">
      <w:pPr>
        <w:pStyle w:val="210"/>
        <w:widowControl/>
        <w:ind w:firstLine="426"/>
        <w:rPr>
          <w:sz w:val="22"/>
          <w:szCs w:val="22"/>
        </w:rPr>
      </w:pPr>
      <w:r w:rsidRPr="00C76AFA">
        <w:rPr>
          <w:sz w:val="22"/>
          <w:szCs w:val="22"/>
        </w:rPr>
        <w:t xml:space="preserve">5.3. При перечислении Депоненту доходов по ценным бумагам Депозитарий производит выплату причитающихся </w:t>
      </w:r>
      <w:r w:rsidR="007E07CF">
        <w:rPr>
          <w:sz w:val="22"/>
          <w:szCs w:val="22"/>
        </w:rPr>
        <w:t xml:space="preserve">по ценным бумагам доходов  </w:t>
      </w:r>
      <w:r w:rsidRPr="00C76AFA">
        <w:rPr>
          <w:sz w:val="22"/>
          <w:szCs w:val="22"/>
        </w:rPr>
        <w:t>за вычетом суммы комиссионного вознаграждения за расчет и перечисление доходов по ценным бумагам согласно Тарифам.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5.4. Счета на оплату услуг и возмещение расходов Депозитария передаются Депоненту в порядке и сроки, установленные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, и оплачиваются Депонентом в течение </w:t>
      </w:r>
      <w:r w:rsidR="00C76AFA" w:rsidRPr="00C76AFA">
        <w:rPr>
          <w:sz w:val="22"/>
          <w:szCs w:val="22"/>
        </w:rPr>
        <w:t>четырнадцати</w:t>
      </w:r>
      <w:r w:rsidRPr="00C76AFA">
        <w:rPr>
          <w:sz w:val="22"/>
          <w:szCs w:val="22"/>
        </w:rPr>
        <w:t xml:space="preserve"> календарных дней с момента их выставления.</w:t>
      </w:r>
    </w:p>
    <w:p w:rsidR="00B50D9A" w:rsidRPr="00C76AFA" w:rsidRDefault="00B50D9A">
      <w:pPr>
        <w:widowControl/>
        <w:numPr>
          <w:ilvl w:val="12"/>
          <w:numId w:val="0"/>
        </w:numPr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5.5. В случае тридцатидневной просрочки оплаты Депонентом счета, считая с даты выставления счета Депозитарием в соответствии с п. 5.2 настоящего Договора, Депозитарий имеет право: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приостановить проведение всех депозитарных операций по счету депо Депонента до момента оплаты счета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в безакцептном порядке осуществить списание сумм, указанных в п.5.2 настоящего Договора, с</w:t>
      </w:r>
      <w:r w:rsidR="00160286">
        <w:rPr>
          <w:sz w:val="22"/>
          <w:szCs w:val="22"/>
        </w:rPr>
        <w:t>о</w:t>
      </w:r>
      <w:r w:rsidRPr="00C76AFA">
        <w:rPr>
          <w:sz w:val="22"/>
          <w:szCs w:val="22"/>
        </w:rPr>
        <w:t xml:space="preserve"> счета Депонента, открытого в </w:t>
      </w:r>
      <w:r w:rsidR="00C76AFA" w:rsidRPr="00C76AFA">
        <w:rPr>
          <w:sz w:val="22"/>
          <w:szCs w:val="22"/>
        </w:rPr>
        <w:t>АО «Сити Инвест Банк»</w:t>
      </w:r>
      <w:r w:rsidRPr="00C76AFA">
        <w:rPr>
          <w:sz w:val="22"/>
          <w:szCs w:val="22"/>
        </w:rPr>
        <w:t>, при наличии соответствующего условия в договоре банковского счета с Депонентом;</w:t>
      </w:r>
    </w:p>
    <w:p w:rsidR="00B50D9A" w:rsidRPr="00C76AFA" w:rsidRDefault="00B50D9A">
      <w:pPr>
        <w:widowControl/>
        <w:numPr>
          <w:ilvl w:val="0"/>
          <w:numId w:val="4"/>
        </w:numPr>
        <w:ind w:left="0"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порядке, установленном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>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6. Ответственность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6.1. В случае неисполнения или ненадлежащего исполнения Сторонами своих обязанностей по настоящему Договору</w:t>
      </w:r>
      <w:r w:rsidR="00160286">
        <w:rPr>
          <w:sz w:val="22"/>
          <w:szCs w:val="22"/>
        </w:rPr>
        <w:t>,</w:t>
      </w:r>
      <w:r w:rsidRPr="00C76AFA">
        <w:rPr>
          <w:sz w:val="22"/>
          <w:szCs w:val="22"/>
        </w:rPr>
        <w:t xml:space="preserve">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6.2. Депонент отвечает за своевременность и достоверность информации, предоставляемой Депозитарию, а также за подлинность и платежеспособность ценных бумаг, передаваемых им на хранение и учет в Депозитарий.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6.3. Депонент несет ответственность перед третьими лицами за сокрытие от Депозитария информации о правах третьих лиц на депонируемые ценные бумаги.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6.4. Депозитарий не несет ответственность за последствия исполнения поручений, выданных неуполномоченными лицами Депонента, включая случаи невозможности установления факта выдачи поручения неуполномоченными лицами по внешним признакам.</w:t>
      </w:r>
    </w:p>
    <w:p w:rsidR="00B50D9A" w:rsidRPr="00C76AFA" w:rsidRDefault="00160286">
      <w:pPr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6.5</w:t>
      </w:r>
      <w:r w:rsidR="00B50D9A" w:rsidRPr="00C76AFA">
        <w:rPr>
          <w:sz w:val="22"/>
          <w:szCs w:val="22"/>
        </w:rPr>
        <w:t xml:space="preserve">. В случае возникновения обстоятельств непреодолимой силы, к которым относятся стихийные бедствия, аварии, пожары, массовые беспорядки, забастовки, военные действия, вступления в силу </w:t>
      </w:r>
      <w:r w:rsidR="00B50D9A" w:rsidRPr="00C76AFA">
        <w:rPr>
          <w:sz w:val="22"/>
          <w:szCs w:val="22"/>
        </w:rPr>
        <w:lastRenderedPageBreak/>
        <w:t>законодательных и нормативных актов, распоряжений органов государственной власти и управления,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Договору, либо иных обстоятельств, не зависящих от волеизъявления Сторон, они освобождаются от ответственности за неисполнение принятых на себя обязательств, если в недельный срок с момента наступления таких обстоятельств Сторона, пострадавшая от их влияния, предоставит документальные подтверждения о масштабах происшедших событий, выданные полномочными органами власти, а также об их влиянии.</w:t>
      </w:r>
    </w:p>
    <w:p w:rsidR="00B50D9A" w:rsidRPr="00C76AFA" w:rsidRDefault="00427A17">
      <w:pPr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="00B50D9A" w:rsidRPr="00C76AFA">
        <w:rPr>
          <w:sz w:val="22"/>
          <w:szCs w:val="22"/>
        </w:rPr>
        <w:t>.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</w:t>
      </w:r>
      <w:r w:rsidR="00427A17">
        <w:rPr>
          <w:sz w:val="22"/>
          <w:szCs w:val="22"/>
        </w:rPr>
        <w:t>7</w:t>
      </w:r>
      <w:r w:rsidRPr="00C76AFA">
        <w:rPr>
          <w:sz w:val="22"/>
          <w:szCs w:val="22"/>
        </w:rPr>
        <w:t>. Депо</w:t>
      </w:r>
      <w:r w:rsidR="00427A17">
        <w:rPr>
          <w:sz w:val="22"/>
          <w:szCs w:val="22"/>
        </w:rPr>
        <w:t>зитарий не несет ответственности</w:t>
      </w:r>
      <w:r w:rsidRPr="00C76AFA">
        <w:rPr>
          <w:sz w:val="22"/>
          <w:szCs w:val="22"/>
        </w:rPr>
        <w:t xml:space="preserve"> за неисполнение или ненадлежащее исполнение поручений Депонента, передаваемых в рамках настоящего Договора, являющиеся результатом неправильного оформления документов, ошибок в тексте поручений, искажения текста поручений, переданных по средствам электронной связи, а также по другим причинам, не зависящим от Депозитария.</w:t>
      </w:r>
    </w:p>
    <w:p w:rsidR="00B50D9A" w:rsidRPr="00C76AFA" w:rsidRDefault="00B50D9A">
      <w:pPr>
        <w:pStyle w:val="aa"/>
        <w:rPr>
          <w:sz w:val="22"/>
          <w:szCs w:val="22"/>
        </w:rPr>
      </w:pPr>
      <w:r w:rsidRPr="00C76AFA">
        <w:rPr>
          <w:sz w:val="22"/>
          <w:szCs w:val="22"/>
        </w:rPr>
        <w:t>6.</w:t>
      </w:r>
      <w:r w:rsidR="00427A17">
        <w:rPr>
          <w:sz w:val="22"/>
          <w:szCs w:val="22"/>
        </w:rPr>
        <w:t>8</w:t>
      </w:r>
      <w:r w:rsidRPr="00C76AFA">
        <w:rPr>
          <w:sz w:val="22"/>
          <w:szCs w:val="22"/>
        </w:rPr>
        <w:t>. Депо</w:t>
      </w:r>
      <w:r w:rsidR="00427A17">
        <w:rPr>
          <w:sz w:val="22"/>
          <w:szCs w:val="22"/>
        </w:rPr>
        <w:t>зитарий не несет ответственности</w:t>
      </w:r>
      <w:r w:rsidRPr="00C76AFA">
        <w:rPr>
          <w:sz w:val="22"/>
          <w:szCs w:val="22"/>
        </w:rPr>
        <w:t xml:space="preserve"> за неполучение или несвоевременное получение Депонентом информации, предоставляемой Депозитарием Депоненту в соответствии с условиями настоящего Договора, и (или)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п.3.2.4 настоящего Договора.</w:t>
      </w:r>
    </w:p>
    <w:p w:rsidR="00B50D9A" w:rsidRPr="00C76AFA" w:rsidRDefault="00427A17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="00B50D9A" w:rsidRPr="00C76AFA">
        <w:rPr>
          <w:sz w:val="22"/>
          <w:szCs w:val="22"/>
        </w:rPr>
        <w:t>. Депозитарий не несет ответственность за ущерб, причиненный в результате наложения ареста, а также за выемку этих ценных бумаг, произведенную правоохранительными органами, в порядке, установленном действующим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6.1</w:t>
      </w:r>
      <w:r w:rsidR="00427A17">
        <w:rPr>
          <w:sz w:val="22"/>
          <w:szCs w:val="22"/>
        </w:rPr>
        <w:t>0</w:t>
      </w:r>
      <w:r w:rsidRPr="00C76AFA">
        <w:rPr>
          <w:sz w:val="22"/>
          <w:szCs w:val="22"/>
        </w:rPr>
        <w:t>. Депозитарий не несет ответственность за действия или бездействие эмитента, регистратора или к</w:t>
      </w:r>
      <w:r w:rsidR="00427A17">
        <w:rPr>
          <w:sz w:val="22"/>
          <w:szCs w:val="22"/>
        </w:rPr>
        <w:t>онтрагента Депонента по операциям</w:t>
      </w:r>
      <w:r w:rsidRPr="00C76AFA">
        <w:rPr>
          <w:sz w:val="22"/>
          <w:szCs w:val="22"/>
        </w:rPr>
        <w:t xml:space="preserve"> с ценными бумагами, за недостоверность и несвоевременность переданной ему эмитентом и регистратором информации, а также за прямые или косвенные убытки, которые могут возникнуть в результате 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7. Срок действия и порядок расторжения настоящего Договора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7.1. Настоящий Договор вступает в силу со дня его подписания и действует в течение неопределенного срока. </w:t>
      </w:r>
    </w:p>
    <w:p w:rsidR="00B50D9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7.2. Настоящий Договор может быть расторгнут</w:t>
      </w:r>
      <w:r w:rsidR="000F09AC">
        <w:rPr>
          <w:sz w:val="22"/>
          <w:szCs w:val="22"/>
        </w:rPr>
        <w:t>,</w:t>
      </w:r>
      <w:r w:rsidRPr="00C76AFA">
        <w:rPr>
          <w:sz w:val="22"/>
          <w:szCs w:val="22"/>
        </w:rPr>
        <w:t xml:space="preserve"> по взаимному согласию Сторон. Депонент может в любой момент отказаться от исполнения настоящего Договора, направив Депозитарию письменное уведомление об этом.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Договора. При этом Стороны обязуются выполнить указанные настоящим Договором обязательства в течение указанного выше срока.</w:t>
      </w:r>
    </w:p>
    <w:p w:rsidR="00C76AFA" w:rsidRPr="00C76AFA" w:rsidRDefault="00C76AFA" w:rsidP="00C76AFA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AE75C8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C76AFA">
        <w:rPr>
          <w:sz w:val="22"/>
          <w:szCs w:val="22"/>
        </w:rPr>
        <w:t xml:space="preserve"> Договор также считается расторгнутым, если при отсутствии задолженности по оплате услуг Депозитария на </w:t>
      </w:r>
      <w:r w:rsidR="000F09AC">
        <w:rPr>
          <w:sz w:val="22"/>
          <w:szCs w:val="22"/>
        </w:rPr>
        <w:t xml:space="preserve">депозитном </w:t>
      </w:r>
      <w:r w:rsidRPr="00C76AFA">
        <w:rPr>
          <w:sz w:val="22"/>
          <w:szCs w:val="22"/>
        </w:rPr>
        <w:t>счете депо Депонента  в течение одного года отсутствуют ценные бумаги.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7.</w:t>
      </w:r>
      <w:r w:rsidR="00AE75C8">
        <w:rPr>
          <w:sz w:val="22"/>
          <w:szCs w:val="22"/>
        </w:rPr>
        <w:t>4</w:t>
      </w:r>
      <w:r w:rsidRPr="00C76AFA">
        <w:rPr>
          <w:sz w:val="22"/>
          <w:szCs w:val="22"/>
        </w:rPr>
        <w:t>. В случае расторжения настоящего Договора по инициативе Депонента или по другим причинам, не зависящим от Депозитария, все расходы, связанные с передачей Депозитарием ценных бумаг Депоненту, осуществляются за счет последнего.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>В случае расторжения настоящего Договора по инициативе Депозитария все расходы, связанные с передачей по поручению Депонента Депозитарием ценных бумаг Депоненту, осуществляются за счет Депозитария.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8. Иные условия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8.1. Депонент подтверждает, что он ознакомлен с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уведомлен о совмещении Депозитарием депозитарной деятельности с иными видами профессиональной деятельности на рынке ценных бумаг, в частности с дилерской деятельностью, брокерской деятельностью и деятельностью по доверительному управлению ценными бумагами. В случаях, не предусмотренных настоящим Договором, Стороны руководствуются </w:t>
      </w:r>
      <w:r w:rsidR="005C36B6" w:rsidRPr="00C76AFA">
        <w:rPr>
          <w:sz w:val="22"/>
          <w:szCs w:val="22"/>
        </w:rPr>
        <w:t>Условиями</w:t>
      </w:r>
      <w:r w:rsidRPr="00C76AFA">
        <w:rPr>
          <w:sz w:val="22"/>
          <w:szCs w:val="22"/>
        </w:rPr>
        <w:t xml:space="preserve"> и действующим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8.2. Все разногласия и споры Стороны решают в Арбитражном суде города </w:t>
      </w:r>
      <w:r w:rsidR="00C76AFA">
        <w:rPr>
          <w:sz w:val="22"/>
          <w:szCs w:val="22"/>
        </w:rPr>
        <w:t>Санкт-Петербурга</w:t>
      </w:r>
      <w:r w:rsidR="00910558">
        <w:rPr>
          <w:sz w:val="22"/>
          <w:szCs w:val="22"/>
        </w:rPr>
        <w:t xml:space="preserve"> и Ленинградской области</w:t>
      </w:r>
      <w:r w:rsidRPr="00C76AFA">
        <w:rPr>
          <w:sz w:val="22"/>
          <w:szCs w:val="22"/>
        </w:rPr>
        <w:t>. Настоящий Договор составлен и подлежит толкованию в соответствии с законодательством Российской Федерации.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8.3. Изменение и дополнение условий настоящего Договора осуществляется путем подписания Сторонами дополнительного соглашения, которое становится неотъемлемой частью настоящего Договора. 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t xml:space="preserve">8.4. </w:t>
      </w:r>
      <w:r w:rsidR="005C36B6" w:rsidRPr="00C76AFA">
        <w:rPr>
          <w:sz w:val="22"/>
          <w:szCs w:val="22"/>
        </w:rPr>
        <w:t>Условия</w:t>
      </w:r>
      <w:r w:rsidRPr="00C76AFA">
        <w:rPr>
          <w:sz w:val="22"/>
          <w:szCs w:val="22"/>
        </w:rPr>
        <w:t xml:space="preserve"> и приложения к нему являются неотъемлемой частью настоящего Договора.</w:t>
      </w:r>
    </w:p>
    <w:p w:rsidR="00B50D9A" w:rsidRPr="00C76AFA" w:rsidRDefault="00B50D9A">
      <w:pPr>
        <w:widowControl/>
        <w:ind w:firstLine="426"/>
        <w:jc w:val="both"/>
        <w:rPr>
          <w:sz w:val="22"/>
          <w:szCs w:val="22"/>
        </w:rPr>
      </w:pPr>
      <w:r w:rsidRPr="00C76AFA">
        <w:rPr>
          <w:sz w:val="22"/>
          <w:szCs w:val="22"/>
        </w:rPr>
        <w:lastRenderedPageBreak/>
        <w:t>8.</w:t>
      </w:r>
      <w:r w:rsidR="00C76AFA">
        <w:rPr>
          <w:sz w:val="22"/>
          <w:szCs w:val="22"/>
        </w:rPr>
        <w:t>5</w:t>
      </w:r>
      <w:r w:rsidRPr="00C76AFA">
        <w:rPr>
          <w:sz w:val="22"/>
          <w:szCs w:val="22"/>
        </w:rPr>
        <w:t>. Настоящий Договор составлен в двух экземплярах, каждый из которых обладает равной юридической силой, по одному для каждой из Сторон.</w:t>
      </w:r>
    </w:p>
    <w:p w:rsidR="00B50D9A" w:rsidRPr="00C76AFA" w:rsidRDefault="00B50D9A">
      <w:pPr>
        <w:widowControl/>
        <w:spacing w:before="120" w:after="40"/>
        <w:jc w:val="center"/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9. Юридические адреса и реквизиты Сторон</w:t>
      </w:r>
    </w:p>
    <w:p w:rsidR="00B50D9A" w:rsidRPr="00C76AFA" w:rsidRDefault="00B50D9A">
      <w:pPr>
        <w:rPr>
          <w:b/>
          <w:sz w:val="22"/>
          <w:szCs w:val="22"/>
        </w:rPr>
      </w:pPr>
      <w:r w:rsidRPr="00C76AFA">
        <w:rPr>
          <w:b/>
          <w:sz w:val="22"/>
          <w:szCs w:val="22"/>
        </w:rPr>
        <w:t>Депозитарий:</w:t>
      </w:r>
    </w:p>
    <w:p w:rsidR="00B50D9A" w:rsidRPr="00C76AFA" w:rsidRDefault="00C76AF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АО «Сити Инвест Банк»</w:t>
      </w:r>
    </w:p>
    <w:p w:rsidR="00C76AFA" w:rsidRDefault="000F09AC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 w:rsidRPr="000F09AC">
        <w:rPr>
          <w:sz w:val="22"/>
          <w:szCs w:val="22"/>
        </w:rPr>
        <w:t>191187,   г.  Санкт-Петербург,  ул. Шпалерная,  д. 2/4, литер А.,</w:t>
      </w:r>
      <w:r w:rsidR="00B50D9A" w:rsidRPr="00C76AFA">
        <w:rPr>
          <w:sz w:val="22"/>
          <w:szCs w:val="22"/>
        </w:rPr>
        <w:t xml:space="preserve"> тел. </w:t>
      </w:r>
      <w:r w:rsidR="00C76AFA">
        <w:rPr>
          <w:sz w:val="22"/>
          <w:szCs w:val="22"/>
        </w:rPr>
        <w:t>324-0690</w:t>
      </w: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 w:rsidRPr="00C76AFA">
        <w:rPr>
          <w:sz w:val="22"/>
          <w:szCs w:val="22"/>
        </w:rPr>
        <w:t>к/с 30101810</w:t>
      </w:r>
      <w:r w:rsidR="00C76AFA">
        <w:rPr>
          <w:sz w:val="22"/>
          <w:szCs w:val="22"/>
        </w:rPr>
        <w:t>6</w:t>
      </w:r>
      <w:r w:rsidRPr="00C76AFA">
        <w:rPr>
          <w:sz w:val="22"/>
          <w:szCs w:val="22"/>
        </w:rPr>
        <w:t>00000000</w:t>
      </w:r>
      <w:r w:rsidR="00C76AFA">
        <w:rPr>
          <w:sz w:val="22"/>
          <w:szCs w:val="22"/>
        </w:rPr>
        <w:t>702</w:t>
      </w:r>
      <w:r w:rsidRPr="00C76AFA">
        <w:rPr>
          <w:sz w:val="22"/>
          <w:szCs w:val="22"/>
        </w:rPr>
        <w:t xml:space="preserve"> в </w:t>
      </w:r>
      <w:r w:rsidR="00C76AFA">
        <w:rPr>
          <w:sz w:val="22"/>
          <w:szCs w:val="22"/>
        </w:rPr>
        <w:t>ГРКЦ ГУ ЦБ РФ по Санкт-Петербургу</w:t>
      </w:r>
      <w:r w:rsidRPr="00C76AFA">
        <w:rPr>
          <w:sz w:val="22"/>
          <w:szCs w:val="22"/>
        </w:rPr>
        <w:t>,</w:t>
      </w: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  <w:r w:rsidRPr="00C76AFA">
        <w:rPr>
          <w:sz w:val="22"/>
          <w:szCs w:val="22"/>
        </w:rPr>
        <w:t>БИК</w:t>
      </w:r>
      <w:r w:rsidRPr="00C76AFA">
        <w:rPr>
          <w:sz w:val="22"/>
          <w:szCs w:val="22"/>
          <w:lang w:val="en-US"/>
        </w:rPr>
        <w:t xml:space="preserve"> </w:t>
      </w:r>
      <w:r w:rsidR="00C76AFA">
        <w:rPr>
          <w:sz w:val="22"/>
          <w:szCs w:val="22"/>
        </w:rPr>
        <w:t>044030702</w:t>
      </w:r>
    </w:p>
    <w:p w:rsidR="0029327D" w:rsidRDefault="0029327D" w:rsidP="0029327D">
      <w:pPr>
        <w:spacing w:before="120"/>
        <w:rPr>
          <w:b/>
          <w:sz w:val="24"/>
        </w:rPr>
      </w:pPr>
      <w:r>
        <w:rPr>
          <w:b/>
          <w:sz w:val="24"/>
        </w:rPr>
        <w:t>Депонент:</w:t>
      </w: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851"/>
        <w:gridCol w:w="1134"/>
        <w:gridCol w:w="709"/>
        <w:gridCol w:w="141"/>
        <w:gridCol w:w="851"/>
        <w:gridCol w:w="425"/>
        <w:gridCol w:w="1985"/>
        <w:gridCol w:w="1701"/>
        <w:gridCol w:w="1842"/>
        <w:gridCol w:w="142"/>
      </w:tblGrid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9639" w:type="dxa"/>
            <w:gridSpan w:val="9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96"/>
              <w:rPr>
                <w:lang w:val="en-US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</w:tr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2835" w:type="dxa"/>
            <w:gridSpan w:val="4"/>
          </w:tcPr>
          <w:p w:rsidR="0029327D" w:rsidRDefault="0029327D" w:rsidP="00AE75C8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Проживающий по адресу</w:t>
            </w:r>
          </w:p>
        </w:tc>
        <w:tc>
          <w:tcPr>
            <w:tcW w:w="6804" w:type="dxa"/>
            <w:gridSpan w:val="5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1"/>
              <w:rPr>
                <w:b w:val="0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pStyle w:val="4"/>
            </w:pPr>
          </w:p>
        </w:tc>
      </w:tr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9639" w:type="dxa"/>
            <w:gridSpan w:val="9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96"/>
              <w:rPr>
                <w:lang w:val="en-US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</w:tr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4111" w:type="dxa"/>
            <w:gridSpan w:val="6"/>
          </w:tcPr>
          <w:p w:rsidR="0029327D" w:rsidRDefault="0029327D" w:rsidP="00AE75C8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Документ, удостоверяющий личность</w:t>
            </w:r>
          </w:p>
        </w:tc>
        <w:tc>
          <w:tcPr>
            <w:tcW w:w="5528" w:type="dxa"/>
            <w:gridSpan w:val="3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1"/>
              <w:rPr>
                <w:b w:val="0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pStyle w:val="4"/>
            </w:pPr>
          </w:p>
        </w:tc>
      </w:tr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851" w:type="dxa"/>
          </w:tcPr>
          <w:p w:rsidR="0029327D" w:rsidRDefault="0029327D" w:rsidP="00AE75C8">
            <w:pPr>
              <w:pStyle w:val="4"/>
              <w:ind w:hanging="96"/>
            </w:pPr>
            <w:r>
              <w:rPr>
                <w:b w:val="0"/>
                <w:spacing w:val="0"/>
              </w:rPr>
              <w:t>Серия</w:t>
            </w:r>
          </w:p>
        </w:tc>
        <w:tc>
          <w:tcPr>
            <w:tcW w:w="1843" w:type="dxa"/>
            <w:gridSpan w:val="2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</w:tcPr>
          <w:p w:rsidR="0029327D" w:rsidRDefault="0029327D" w:rsidP="00AE75C8">
            <w:pPr>
              <w:pStyle w:val="4"/>
              <w:ind w:hanging="96"/>
              <w:jc w:val="right"/>
              <w:rPr>
                <w:b w:val="0"/>
              </w:rPr>
            </w:pPr>
            <w:r>
              <w:rPr>
                <w:b w:val="0"/>
                <w:spacing w:val="0"/>
              </w:rPr>
              <w:t>Номер</w:t>
            </w: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1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701" w:type="dxa"/>
          </w:tcPr>
          <w:p w:rsidR="0029327D" w:rsidRDefault="0029327D" w:rsidP="00AE75C8">
            <w:pPr>
              <w:pStyle w:val="4"/>
              <w:ind w:hanging="96"/>
              <w:jc w:val="right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Дата выдачи</w:t>
            </w:r>
          </w:p>
        </w:tc>
        <w:tc>
          <w:tcPr>
            <w:tcW w:w="1842" w:type="dxa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  <w:ind w:hanging="1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pStyle w:val="4"/>
            </w:pPr>
          </w:p>
        </w:tc>
      </w:tr>
      <w:tr w:rsidR="0029327D">
        <w:trPr>
          <w:cantSplit/>
        </w:trPr>
        <w:tc>
          <w:tcPr>
            <w:tcW w:w="142" w:type="dxa"/>
          </w:tcPr>
          <w:p w:rsidR="0029327D" w:rsidRDefault="0029327D" w:rsidP="00AE75C8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1985" w:type="dxa"/>
            <w:gridSpan w:val="2"/>
          </w:tcPr>
          <w:p w:rsidR="0029327D" w:rsidRDefault="0029327D" w:rsidP="00AE75C8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Документ выдан</w:t>
            </w:r>
          </w:p>
        </w:tc>
        <w:tc>
          <w:tcPr>
            <w:tcW w:w="7654" w:type="dxa"/>
            <w:gridSpan w:val="7"/>
            <w:tcBorders>
              <w:bottom w:val="single" w:sz="2" w:space="0" w:color="auto"/>
            </w:tcBorders>
          </w:tcPr>
          <w:p w:rsidR="0029327D" w:rsidRDefault="00CF3D90" w:rsidP="00AE75C8">
            <w:pPr>
              <w:pStyle w:val="4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29327D">
              <w:instrText xml:space="preserve"> FORMTEXT </w:instrText>
            </w:r>
            <w:r>
              <w:fldChar w:fldCharType="separate"/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 w:rsidR="0029327D"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29327D" w:rsidRDefault="0029327D" w:rsidP="00AE75C8">
            <w:pPr>
              <w:pStyle w:val="4"/>
            </w:pPr>
          </w:p>
        </w:tc>
      </w:tr>
    </w:tbl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p w:rsidR="00B50D9A" w:rsidRPr="00C76AFA" w:rsidRDefault="00B50D9A">
      <w:pPr>
        <w:pStyle w:val="a9"/>
        <w:tabs>
          <w:tab w:val="clear" w:pos="4153"/>
          <w:tab w:val="clear" w:pos="8306"/>
        </w:tabs>
        <w:suppressAutoHyphens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03"/>
        <w:gridCol w:w="850"/>
        <w:gridCol w:w="4394"/>
      </w:tblGrid>
      <w:tr w:rsidR="00B50D9A" w:rsidRPr="00C76AFA">
        <w:tc>
          <w:tcPr>
            <w:tcW w:w="4503" w:type="dxa"/>
            <w:tcBorders>
              <w:bottom w:val="single" w:sz="2" w:space="0" w:color="auto"/>
            </w:tcBorders>
          </w:tcPr>
          <w:p w:rsidR="00B50D9A" w:rsidRPr="00C76AFA" w:rsidRDefault="00C76AF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Правления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</w:tr>
      <w:tr w:rsidR="00B50D9A" w:rsidRPr="00C76AFA">
        <w:tc>
          <w:tcPr>
            <w:tcW w:w="4503" w:type="dxa"/>
          </w:tcPr>
          <w:p w:rsidR="00B50D9A" w:rsidRPr="00C76AFA" w:rsidRDefault="00CF3D9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</w:p>
          <w:p w:rsidR="00B50D9A" w:rsidRPr="00C76AFA" w:rsidRDefault="00C76AF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>
              <w:rPr>
                <w:b/>
                <w:spacing w:val="-10"/>
                <w:sz w:val="22"/>
                <w:szCs w:val="22"/>
              </w:rPr>
              <w:t>Дядичкин П.Н.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</w:p>
        </w:tc>
        <w:bookmarkStart w:id="0" w:name="ÒåêñòîâîåÏîëå11"/>
        <w:tc>
          <w:tcPr>
            <w:tcW w:w="4394" w:type="dxa"/>
          </w:tcPr>
          <w:p w:rsidR="00B50D9A" w:rsidRPr="00C76AFA" w:rsidRDefault="00CF3D9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="00B50D9A" w:rsidRPr="00C76AFA">
              <w:rPr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0"/>
          </w:p>
          <w:bookmarkStart w:id="1" w:name="ÒåêñòîâîåÏîëå12"/>
          <w:p w:rsidR="00B50D9A" w:rsidRPr="00C76AFA" w:rsidRDefault="00CF3D9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2"/>
                  <w:enabled/>
                  <w:calcOnExit w:val="0"/>
                  <w:textInput>
                    <w:default w:val="Депонент"/>
                  </w:textInput>
                </w:ffData>
              </w:fldChar>
            </w:r>
            <w:r w:rsidR="00B50D9A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B50D9A" w:rsidRPr="00C76AFA">
              <w:rPr>
                <w:b/>
                <w:noProof/>
                <w:spacing w:val="-10"/>
                <w:sz w:val="22"/>
                <w:szCs w:val="22"/>
              </w:rPr>
              <w:t>Депонент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1"/>
          </w:p>
        </w:tc>
      </w:tr>
      <w:tr w:rsidR="00B50D9A" w:rsidRPr="00C76AFA">
        <w:tc>
          <w:tcPr>
            <w:tcW w:w="4503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  <w:sz w:val="22"/>
                <w:szCs w:val="22"/>
              </w:rPr>
            </w:pPr>
            <w:r w:rsidRPr="00C76AFA">
              <w:rPr>
                <w:spacing w:val="-10"/>
                <w:sz w:val="22"/>
                <w:szCs w:val="22"/>
              </w:rPr>
              <w:t>М</w:t>
            </w:r>
            <w:r w:rsidR="00924300">
              <w:rPr>
                <w:spacing w:val="-10"/>
                <w:sz w:val="22"/>
                <w:szCs w:val="22"/>
              </w:rPr>
              <w:t>.</w:t>
            </w:r>
            <w:r w:rsidRPr="00C76AFA">
              <w:rPr>
                <w:spacing w:val="-10"/>
                <w:sz w:val="22"/>
                <w:szCs w:val="22"/>
              </w:rPr>
              <w:t>П</w:t>
            </w:r>
            <w:r w:rsidR="00924300">
              <w:rPr>
                <w:spacing w:val="-1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pacing w:val="-10"/>
                <w:sz w:val="22"/>
                <w:szCs w:val="22"/>
              </w:rPr>
            </w:pPr>
          </w:p>
        </w:tc>
        <w:tc>
          <w:tcPr>
            <w:tcW w:w="4394" w:type="dxa"/>
          </w:tcPr>
          <w:p w:rsidR="00B50D9A" w:rsidRPr="00C76AFA" w:rsidRDefault="00B50D9A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  <w:sz w:val="22"/>
                <w:szCs w:val="22"/>
              </w:rPr>
            </w:pPr>
            <w:r w:rsidRPr="00C76AFA">
              <w:rPr>
                <w:spacing w:val="-10"/>
                <w:sz w:val="22"/>
                <w:szCs w:val="22"/>
              </w:rPr>
              <w:t>М</w:t>
            </w:r>
            <w:r w:rsidR="00924300">
              <w:rPr>
                <w:spacing w:val="-10"/>
                <w:sz w:val="22"/>
                <w:szCs w:val="22"/>
              </w:rPr>
              <w:t>.</w:t>
            </w:r>
            <w:r w:rsidRPr="00C76AFA">
              <w:rPr>
                <w:spacing w:val="-10"/>
                <w:sz w:val="22"/>
                <w:szCs w:val="22"/>
              </w:rPr>
              <w:t>П</w:t>
            </w:r>
            <w:r w:rsidR="00924300">
              <w:rPr>
                <w:spacing w:val="-10"/>
                <w:sz w:val="22"/>
                <w:szCs w:val="22"/>
              </w:rPr>
              <w:t>.</w:t>
            </w:r>
          </w:p>
        </w:tc>
      </w:tr>
    </w:tbl>
    <w:p w:rsidR="00B50D9A" w:rsidRPr="00C76AFA" w:rsidRDefault="00B50D9A">
      <w:pPr>
        <w:widowControl/>
        <w:spacing w:before="180" w:after="60"/>
        <w:jc w:val="center"/>
        <w:rPr>
          <w:sz w:val="22"/>
          <w:szCs w:val="22"/>
        </w:rPr>
      </w:pPr>
    </w:p>
    <w:sectPr w:rsidR="00B50D9A" w:rsidRPr="00C76AFA" w:rsidSect="00312031">
      <w:headerReference w:type="default" r:id="rId8"/>
      <w:footerReference w:type="even" r:id="rId9"/>
      <w:footerReference w:type="default" r:id="rId10"/>
      <w:endnotePr>
        <w:numFmt w:val="decimal"/>
      </w:endnotePr>
      <w:pgSz w:w="11907" w:h="16840" w:code="9"/>
      <w:pgMar w:top="1134" w:right="851" w:bottom="1134" w:left="851" w:header="720" w:footer="51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666" w:rsidRDefault="00DA4666">
      <w:r>
        <w:separator/>
      </w:r>
    </w:p>
  </w:endnote>
  <w:endnote w:type="continuationSeparator" w:id="1">
    <w:p w:rsidR="00DA4666" w:rsidRDefault="00DA46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8F0" w:rsidRDefault="00CF3D90" w:rsidP="0031203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D68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D68F0" w:rsidRDefault="00AD68F0" w:rsidP="00883E6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8F0" w:rsidRDefault="00CF3D90" w:rsidP="0031203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D68F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4300">
      <w:rPr>
        <w:rStyle w:val="a5"/>
        <w:noProof/>
      </w:rPr>
      <w:t>6</w:t>
    </w:r>
    <w:r>
      <w:rPr>
        <w:rStyle w:val="a5"/>
      </w:rPr>
      <w:fldChar w:fldCharType="end"/>
    </w:r>
  </w:p>
  <w:p w:rsidR="00AD68F0" w:rsidRDefault="00AD68F0" w:rsidP="00312031">
    <w:pPr>
      <w:pStyle w:val="a4"/>
      <w:widowControl/>
      <w:tabs>
        <w:tab w:val="left" w:pos="8647"/>
        <w:tab w:val="left" w:pos="8789"/>
      </w:tabs>
      <w:ind w:right="360"/>
      <w:jc w:val="center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666" w:rsidRDefault="00DA4666">
      <w:r>
        <w:separator/>
      </w:r>
    </w:p>
  </w:footnote>
  <w:footnote w:type="continuationSeparator" w:id="1">
    <w:p w:rsidR="00DA4666" w:rsidRDefault="00DA46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8F0" w:rsidRPr="00944FFC" w:rsidRDefault="008B19AC">
    <w:pPr>
      <w:pStyle w:val="a9"/>
      <w:rPr>
        <w:b/>
      </w:rPr>
    </w:pPr>
    <w:r>
      <w:t>Договор депозитного счета депо</w:t>
    </w:r>
    <w:r>
      <w:tab/>
    </w:r>
    <w:r w:rsidRPr="00944FFC">
      <w:rPr>
        <w:b/>
      </w:rPr>
      <w:t xml:space="preserve">                 </w:t>
    </w:r>
    <w:r w:rsidR="00754849" w:rsidRPr="00944FFC">
      <w:rPr>
        <w:b/>
      </w:rPr>
      <w:t xml:space="preserve">                </w:t>
    </w:r>
    <w:r w:rsidR="00910558" w:rsidRPr="00944FFC">
      <w:rPr>
        <w:b/>
      </w:rPr>
      <w:t xml:space="preserve">                                                                          </w:t>
    </w:r>
    <w:r w:rsidRPr="00944FFC">
      <w:rPr>
        <w:b/>
      </w:rPr>
      <w:t>Приложение</w:t>
    </w:r>
    <w:r w:rsidR="00944FFC" w:rsidRPr="00944FFC">
      <w:rPr>
        <w:b/>
      </w:rPr>
      <w:t xml:space="preserve"> 1Б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52E4A17"/>
    <w:multiLevelType w:val="singleLevel"/>
    <w:tmpl w:val="109EDC8C"/>
    <w:lvl w:ilvl="0">
      <w:start w:val="2"/>
      <w:numFmt w:val="decimal"/>
      <w:lvlText w:val="3.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0"/>
      </w:rPr>
    </w:lvl>
  </w:abstractNum>
  <w:abstractNum w:abstractNumId="2">
    <w:nsid w:val="47EB3B36"/>
    <w:multiLevelType w:val="singleLevel"/>
    <w:tmpl w:val="BCE65B12"/>
    <w:lvl w:ilvl="0">
      <w:start w:val="1"/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Times" w:hAnsi="Times" w:hint="default"/>
        </w:rPr>
      </w:lvl>
    </w:lvlOverride>
  </w:num>
  <w:num w:numId="2">
    <w:abstractNumId w:val="1"/>
    <w:lvlOverride w:ilvl="0">
      <w:lvl w:ilvl="0">
        <w:start w:val="5"/>
        <w:numFmt w:val="decimal"/>
        <w:lvlText w:val="3.2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sz w:val="20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Times" w:hAnsi="Times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142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5D7ADB"/>
    <w:rsid w:val="00093363"/>
    <w:rsid w:val="000D1AEE"/>
    <w:rsid w:val="000F09AC"/>
    <w:rsid w:val="00104314"/>
    <w:rsid w:val="00117329"/>
    <w:rsid w:val="001266B8"/>
    <w:rsid w:val="00160286"/>
    <w:rsid w:val="0029327D"/>
    <w:rsid w:val="00312031"/>
    <w:rsid w:val="003F29C1"/>
    <w:rsid w:val="00427A17"/>
    <w:rsid w:val="004E3A3A"/>
    <w:rsid w:val="00574EDD"/>
    <w:rsid w:val="005C36B6"/>
    <w:rsid w:val="005D7ADB"/>
    <w:rsid w:val="00614614"/>
    <w:rsid w:val="00642410"/>
    <w:rsid w:val="006B5DB7"/>
    <w:rsid w:val="00754849"/>
    <w:rsid w:val="007C2869"/>
    <w:rsid w:val="007E07CF"/>
    <w:rsid w:val="0080027B"/>
    <w:rsid w:val="00872E82"/>
    <w:rsid w:val="00883E68"/>
    <w:rsid w:val="008B19AC"/>
    <w:rsid w:val="00910558"/>
    <w:rsid w:val="00924300"/>
    <w:rsid w:val="00944F95"/>
    <w:rsid w:val="00944FFC"/>
    <w:rsid w:val="009C1725"/>
    <w:rsid w:val="00AA364E"/>
    <w:rsid w:val="00AD5248"/>
    <w:rsid w:val="00AD68F0"/>
    <w:rsid w:val="00AE75C8"/>
    <w:rsid w:val="00B353DB"/>
    <w:rsid w:val="00B50D9A"/>
    <w:rsid w:val="00BF0E1C"/>
    <w:rsid w:val="00C76AFA"/>
    <w:rsid w:val="00CF1FF3"/>
    <w:rsid w:val="00CF3D90"/>
    <w:rsid w:val="00D77B8F"/>
    <w:rsid w:val="00DA4666"/>
    <w:rsid w:val="00E63DB1"/>
    <w:rsid w:val="00E90DA8"/>
    <w:rsid w:val="00F17F05"/>
    <w:rsid w:val="00F66868"/>
    <w:rsid w:val="00F6765A"/>
    <w:rsid w:val="00F7237E"/>
    <w:rsid w:val="00FA2092"/>
    <w:rsid w:val="00FB2D4E"/>
    <w:rsid w:val="00FD7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3A"/>
    <w:pPr>
      <w:widowControl w:val="0"/>
    </w:pPr>
  </w:style>
  <w:style w:type="paragraph" w:styleId="1">
    <w:name w:val="heading 1"/>
    <w:basedOn w:val="a"/>
    <w:next w:val="a"/>
    <w:qFormat/>
    <w:rsid w:val="004E3A3A"/>
    <w:pPr>
      <w:keepNext/>
      <w:widowControl/>
      <w:ind w:right="-142"/>
      <w:jc w:val="center"/>
      <w:outlineLvl w:val="0"/>
    </w:pPr>
    <w:rPr>
      <w:b/>
      <w:spacing w:val="-20"/>
      <w:sz w:val="24"/>
    </w:rPr>
  </w:style>
  <w:style w:type="paragraph" w:styleId="2">
    <w:name w:val="heading 2"/>
    <w:basedOn w:val="a"/>
    <w:next w:val="a"/>
    <w:qFormat/>
    <w:rsid w:val="004E3A3A"/>
    <w:pPr>
      <w:keepNext/>
      <w:ind w:left="96" w:right="96" w:firstLine="284"/>
      <w:jc w:val="both"/>
      <w:outlineLvl w:val="1"/>
    </w:pPr>
    <w:rPr>
      <w:sz w:val="24"/>
    </w:rPr>
  </w:style>
  <w:style w:type="paragraph" w:styleId="3">
    <w:name w:val="heading 3"/>
    <w:basedOn w:val="a"/>
    <w:next w:val="a"/>
    <w:qFormat/>
    <w:rsid w:val="004E3A3A"/>
    <w:pPr>
      <w:keepNext/>
      <w:ind w:left="96" w:right="96"/>
      <w:jc w:val="both"/>
      <w:outlineLvl w:val="2"/>
    </w:pPr>
    <w:rPr>
      <w:spacing w:val="-4"/>
      <w:sz w:val="24"/>
    </w:rPr>
  </w:style>
  <w:style w:type="paragraph" w:styleId="4">
    <w:name w:val="heading 4"/>
    <w:basedOn w:val="a"/>
    <w:next w:val="a"/>
    <w:qFormat/>
    <w:rsid w:val="004E3A3A"/>
    <w:pPr>
      <w:keepNext/>
      <w:ind w:left="96" w:right="96"/>
      <w:jc w:val="both"/>
      <w:outlineLvl w:val="3"/>
    </w:pPr>
    <w:rPr>
      <w:b/>
      <w:spacing w:val="-10"/>
      <w:sz w:val="24"/>
    </w:rPr>
  </w:style>
  <w:style w:type="paragraph" w:styleId="5">
    <w:name w:val="heading 5"/>
    <w:basedOn w:val="a"/>
    <w:next w:val="a"/>
    <w:qFormat/>
    <w:rsid w:val="004E3A3A"/>
    <w:pPr>
      <w:keepNext/>
      <w:widowControl/>
      <w:ind w:right="-142"/>
      <w:outlineLvl w:val="4"/>
    </w:pPr>
    <w:rPr>
      <w:b/>
      <w:spacing w:val="-20"/>
      <w:sz w:val="24"/>
    </w:rPr>
  </w:style>
  <w:style w:type="paragraph" w:styleId="6">
    <w:name w:val="heading 6"/>
    <w:basedOn w:val="a"/>
    <w:next w:val="a"/>
    <w:qFormat/>
    <w:rsid w:val="004E3A3A"/>
    <w:pPr>
      <w:keepNext/>
      <w:widowControl/>
      <w:outlineLvl w:val="5"/>
    </w:pPr>
    <w:rPr>
      <w:b/>
      <w:spacing w:val="-20"/>
      <w:sz w:val="24"/>
    </w:rPr>
  </w:style>
  <w:style w:type="paragraph" w:styleId="7">
    <w:name w:val="heading 7"/>
    <w:basedOn w:val="a"/>
    <w:next w:val="a"/>
    <w:qFormat/>
    <w:rsid w:val="004E3A3A"/>
    <w:pPr>
      <w:keepNext/>
      <w:widowControl/>
      <w:spacing w:line="480" w:lineRule="auto"/>
      <w:ind w:right="-142"/>
      <w:outlineLvl w:val="6"/>
    </w:pPr>
    <w:rPr>
      <w:sz w:val="24"/>
    </w:rPr>
  </w:style>
  <w:style w:type="paragraph" w:styleId="9">
    <w:name w:val="heading 9"/>
    <w:basedOn w:val="a"/>
    <w:next w:val="a"/>
    <w:qFormat/>
    <w:rsid w:val="004E3A3A"/>
    <w:pPr>
      <w:keepNext/>
      <w:widowControl/>
      <w:jc w:val="right"/>
      <w:outlineLvl w:val="8"/>
    </w:pPr>
    <w:rPr>
      <w:b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rsid w:val="004E3A3A"/>
    <w:pPr>
      <w:ind w:left="283" w:hanging="283"/>
    </w:pPr>
  </w:style>
  <w:style w:type="paragraph" w:styleId="a4">
    <w:name w:val="footer"/>
    <w:basedOn w:val="a"/>
    <w:rsid w:val="004E3A3A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4E3A3A"/>
    <w:rPr>
      <w:sz w:val="20"/>
    </w:rPr>
  </w:style>
  <w:style w:type="paragraph" w:styleId="a6">
    <w:name w:val="footnote text"/>
    <w:basedOn w:val="a"/>
    <w:semiHidden/>
    <w:rsid w:val="004E3A3A"/>
  </w:style>
  <w:style w:type="character" w:styleId="a7">
    <w:name w:val="footnote reference"/>
    <w:basedOn w:val="a0"/>
    <w:semiHidden/>
    <w:rsid w:val="004E3A3A"/>
    <w:rPr>
      <w:sz w:val="20"/>
      <w:vertAlign w:val="superscript"/>
    </w:rPr>
  </w:style>
  <w:style w:type="paragraph" w:styleId="a8">
    <w:name w:val="Body Text"/>
    <w:basedOn w:val="a"/>
    <w:rsid w:val="004E3A3A"/>
    <w:pPr>
      <w:spacing w:after="120"/>
      <w:ind w:firstLine="567"/>
      <w:jc w:val="both"/>
    </w:pPr>
    <w:rPr>
      <w:sz w:val="28"/>
    </w:rPr>
  </w:style>
  <w:style w:type="paragraph" w:styleId="a9">
    <w:name w:val="header"/>
    <w:basedOn w:val="a"/>
    <w:rsid w:val="004E3A3A"/>
    <w:pPr>
      <w:tabs>
        <w:tab w:val="center" w:pos="4153"/>
        <w:tab w:val="right" w:pos="8306"/>
      </w:tabs>
    </w:pPr>
  </w:style>
  <w:style w:type="paragraph" w:customStyle="1" w:styleId="21">
    <w:name w:val="Основной текст с отступом 21"/>
    <w:basedOn w:val="a"/>
    <w:rsid w:val="004E3A3A"/>
    <w:pPr>
      <w:widowControl/>
      <w:ind w:firstLine="284"/>
      <w:jc w:val="both"/>
    </w:pPr>
    <w:rPr>
      <w:color w:val="0000FF"/>
      <w:sz w:val="24"/>
    </w:rPr>
  </w:style>
  <w:style w:type="paragraph" w:customStyle="1" w:styleId="10">
    <w:name w:val="Основной текст с отступом1"/>
    <w:basedOn w:val="a"/>
    <w:rsid w:val="004E3A3A"/>
    <w:pPr>
      <w:ind w:firstLine="720"/>
      <w:jc w:val="both"/>
    </w:pPr>
    <w:rPr>
      <w:i/>
      <w:snapToGrid w:val="0"/>
      <w:lang w:val="en-AU"/>
    </w:rPr>
  </w:style>
  <w:style w:type="paragraph" w:customStyle="1" w:styleId="210">
    <w:name w:val="Основной текст 21"/>
    <w:basedOn w:val="a"/>
    <w:rsid w:val="004E3A3A"/>
    <w:pPr>
      <w:ind w:firstLine="284"/>
      <w:jc w:val="both"/>
    </w:pPr>
    <w:rPr>
      <w:sz w:val="24"/>
    </w:rPr>
  </w:style>
  <w:style w:type="paragraph" w:customStyle="1" w:styleId="11">
    <w:name w:val="çàãîëîâîê 1"/>
    <w:basedOn w:val="a"/>
    <w:next w:val="a"/>
    <w:rsid w:val="004E3A3A"/>
    <w:pPr>
      <w:keepNext/>
      <w:spacing w:before="360" w:after="120"/>
      <w:jc w:val="center"/>
    </w:pPr>
    <w:rPr>
      <w:b/>
      <w:kern w:val="28"/>
      <w:sz w:val="24"/>
    </w:rPr>
  </w:style>
  <w:style w:type="paragraph" w:styleId="aa">
    <w:name w:val="Body Text Indent"/>
    <w:basedOn w:val="a"/>
    <w:rsid w:val="004E3A3A"/>
    <w:pPr>
      <w:widowControl/>
      <w:numPr>
        <w:ilvl w:val="12"/>
      </w:numPr>
      <w:ind w:firstLine="426"/>
      <w:jc w:val="both"/>
    </w:pPr>
    <w:rPr>
      <w:sz w:val="24"/>
    </w:rPr>
  </w:style>
  <w:style w:type="paragraph" w:customStyle="1" w:styleId="ConsNormal">
    <w:name w:val="ConsNormal"/>
    <w:rsid w:val="004E3A3A"/>
    <w:pPr>
      <w:widowControl w:val="0"/>
      <w:ind w:firstLine="720"/>
    </w:pPr>
    <w:rPr>
      <w:rFonts w:ascii="Courier New" w:hAnsi="Courier New"/>
      <w:snapToGrid w:val="0"/>
      <w:sz w:val="18"/>
    </w:rPr>
  </w:style>
  <w:style w:type="paragraph" w:customStyle="1" w:styleId="Default">
    <w:name w:val="Default"/>
    <w:rsid w:val="007548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b">
    <w:name w:val="Hyperlink"/>
    <w:uiPriority w:val="99"/>
    <w:rsid w:val="00872E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iban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3284</Words>
  <Characters>18724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ZENIT</Company>
  <LinksUpToDate>false</LinksUpToDate>
  <CharactersWithSpaces>21965</CharactersWithSpaces>
  <SharedDoc>false</SharedDoc>
  <HLinks>
    <vt:vector size="6" baseType="variant">
      <vt:variant>
        <vt:i4>2031681</vt:i4>
      </vt:variant>
      <vt:variant>
        <vt:i4>0</vt:i4>
      </vt:variant>
      <vt:variant>
        <vt:i4>0</vt:i4>
      </vt:variant>
      <vt:variant>
        <vt:i4>5</vt:i4>
      </vt:variant>
      <vt:variant>
        <vt:lpwstr>http://www.cibank.ru/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master</dc:creator>
  <cp:keywords/>
  <cp:lastModifiedBy>Татьяна Строчилова</cp:lastModifiedBy>
  <cp:revision>7</cp:revision>
  <cp:lastPrinted>2006-12-19T11:25:00Z</cp:lastPrinted>
  <dcterms:created xsi:type="dcterms:W3CDTF">2016-11-01T09:57:00Z</dcterms:created>
  <dcterms:modified xsi:type="dcterms:W3CDTF">2018-09-19T12:52:00Z</dcterms:modified>
</cp:coreProperties>
</file>